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95" w:rsidRDefault="00DD3B95" w:rsidP="00DD3B9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РФ </w:t>
      </w:r>
    </w:p>
    <w:p w:rsidR="00DD3B95" w:rsidRDefault="00DD3B95" w:rsidP="00DD3B9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DD3B95" w:rsidRDefault="00DD3B95" w:rsidP="00DD3B9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СЕРАФИМОВИЧСКИЙ МУНИЦИПАЛЬНЫЙ РАЙОН</w:t>
      </w:r>
    </w:p>
    <w:p w:rsidR="00DD3B95" w:rsidRDefault="00DD3B95" w:rsidP="00DD3B95">
      <w:pPr>
        <w:pStyle w:val="a4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УСТЬ-ХОПЕРСКОГО СЕЛЬСКОГО ПОСЕЛЕНИЯ</w:t>
      </w:r>
    </w:p>
    <w:p w:rsidR="00DD3B95" w:rsidRDefault="00DD3B95" w:rsidP="00DD3B95">
      <w:pPr>
        <w:pStyle w:val="a4"/>
        <w:rPr>
          <w:rFonts w:ascii="Arial" w:hAnsi="Arial" w:cs="Arial"/>
          <w:sz w:val="24"/>
          <w:szCs w:val="24"/>
        </w:rPr>
      </w:pPr>
    </w:p>
    <w:p w:rsidR="00DD3B95" w:rsidRDefault="00DD3B95" w:rsidP="00DD3B9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D3B95" w:rsidRDefault="00DD3B95" w:rsidP="00DD3B95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B95" w:rsidRPr="00DD3B95" w:rsidRDefault="00DD3B95" w:rsidP="00DD3B95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DD3B95">
        <w:rPr>
          <w:rFonts w:ascii="Arial" w:hAnsi="Arial" w:cs="Arial"/>
          <w:sz w:val="24"/>
          <w:szCs w:val="24"/>
        </w:rPr>
        <w:t>Об удалении ошибочно добавленных адресов в ФИАС</w:t>
      </w:r>
    </w:p>
    <w:p w:rsidR="00DD3B95" w:rsidRPr="00DD3B95" w:rsidRDefault="00DD3B95" w:rsidP="00DD3B95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DD3B95" w:rsidRPr="00DD3B95" w:rsidRDefault="00DD3B95" w:rsidP="00DD3B95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DD3B95">
        <w:rPr>
          <w:rFonts w:ascii="Arial" w:hAnsi="Arial" w:cs="Arial"/>
          <w:sz w:val="24"/>
          <w:szCs w:val="24"/>
        </w:rPr>
        <w:t xml:space="preserve">        от 13 ноября 2018 года</w:t>
      </w:r>
      <w:r w:rsidRPr="00DD3B95">
        <w:rPr>
          <w:rFonts w:ascii="Arial" w:hAnsi="Arial" w:cs="Arial"/>
          <w:sz w:val="24"/>
          <w:szCs w:val="24"/>
        </w:rPr>
        <w:tab/>
      </w:r>
      <w:r w:rsidRPr="00DD3B95">
        <w:rPr>
          <w:rFonts w:ascii="Arial" w:hAnsi="Arial" w:cs="Arial"/>
          <w:sz w:val="24"/>
          <w:szCs w:val="24"/>
        </w:rPr>
        <w:tab/>
      </w:r>
      <w:r w:rsidRPr="00DD3B95">
        <w:rPr>
          <w:rFonts w:ascii="Arial" w:hAnsi="Arial" w:cs="Arial"/>
          <w:sz w:val="24"/>
          <w:szCs w:val="24"/>
        </w:rPr>
        <w:tab/>
      </w:r>
      <w:r w:rsidRPr="00DD3B95">
        <w:rPr>
          <w:rFonts w:ascii="Arial" w:hAnsi="Arial" w:cs="Arial"/>
          <w:sz w:val="24"/>
          <w:szCs w:val="24"/>
        </w:rPr>
        <w:tab/>
      </w:r>
      <w:r w:rsidRPr="00DD3B95">
        <w:rPr>
          <w:rFonts w:ascii="Arial" w:hAnsi="Arial" w:cs="Arial"/>
          <w:sz w:val="24"/>
          <w:szCs w:val="24"/>
        </w:rPr>
        <w:tab/>
      </w:r>
      <w:r w:rsidRPr="00DD3B95">
        <w:rPr>
          <w:rFonts w:ascii="Arial" w:hAnsi="Arial" w:cs="Arial"/>
          <w:sz w:val="24"/>
          <w:szCs w:val="24"/>
        </w:rPr>
        <w:tab/>
        <w:t xml:space="preserve">            № 58</w:t>
      </w:r>
    </w:p>
    <w:p w:rsidR="00DD3B95" w:rsidRPr="00DD3B95" w:rsidRDefault="00DD3B95" w:rsidP="00DD3B95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DD3B95" w:rsidRPr="00DD3B95" w:rsidRDefault="00DD3B95" w:rsidP="00DD3B9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3B95">
        <w:rPr>
          <w:rFonts w:ascii="Arial" w:hAnsi="Arial" w:cs="Arial"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постановлением Правительства Российской Федерации от 19.11.2014 № 1221 «Об утверждении Правил присвоения, изменения и аннулирования адресов»</w:t>
      </w:r>
      <w:proofErr w:type="gramEnd"/>
    </w:p>
    <w:p w:rsidR="00DD3B95" w:rsidRPr="00DD3B95" w:rsidRDefault="00DD3B95" w:rsidP="00DD3B9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D3B95">
        <w:rPr>
          <w:rFonts w:ascii="Arial" w:hAnsi="Arial" w:cs="Arial"/>
          <w:sz w:val="24"/>
          <w:szCs w:val="24"/>
        </w:rPr>
        <w:t>Постановляю:</w:t>
      </w:r>
    </w:p>
    <w:p w:rsidR="00DD3B95" w:rsidRPr="00DD3B95" w:rsidRDefault="00DD3B95" w:rsidP="00DD3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3B95">
        <w:rPr>
          <w:rFonts w:ascii="Arial" w:hAnsi="Arial" w:cs="Arial"/>
          <w:sz w:val="24"/>
          <w:szCs w:val="24"/>
        </w:rPr>
        <w:t>Удалить из ФИАС ошибочно внесенные адреса объектов адресации согласно приложениям №1, №2, №3, №4  к настоящему постановлению.</w:t>
      </w:r>
      <w:bookmarkStart w:id="0" w:name="_GoBack"/>
      <w:bookmarkEnd w:id="0"/>
    </w:p>
    <w:p w:rsidR="00DD3B95" w:rsidRPr="00DD3B95" w:rsidRDefault="00DD3B95" w:rsidP="00DD3B9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ar-SA"/>
        </w:rPr>
      </w:pPr>
      <w:r w:rsidRPr="00DD3B9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ar-SA"/>
        </w:rPr>
        <w:t xml:space="preserve"> </w:t>
      </w:r>
      <w:proofErr w:type="gramStart"/>
      <w:r w:rsidRPr="00DD3B9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ar-SA"/>
        </w:rPr>
        <w:t>Контроль, за</w:t>
      </w:r>
      <w:proofErr w:type="gramEnd"/>
      <w:r w:rsidRPr="00DD3B95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DD3B95" w:rsidRPr="00DD3B95" w:rsidRDefault="00DD3B95" w:rsidP="00DD3B95">
      <w:p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ar-SA"/>
        </w:rPr>
      </w:pPr>
    </w:p>
    <w:p w:rsidR="00DD3B95" w:rsidRPr="00DD3B95" w:rsidRDefault="00DD3B95" w:rsidP="00DD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B95" w:rsidRPr="00DD3B95" w:rsidRDefault="00DD3B95" w:rsidP="00DD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B95" w:rsidRPr="00DD3B95" w:rsidRDefault="00DD3B95" w:rsidP="00DD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B95" w:rsidRDefault="00DD3B95" w:rsidP="00DD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3B95">
        <w:rPr>
          <w:rFonts w:ascii="Arial" w:eastAsia="Times New Roman" w:hAnsi="Arial" w:cs="Arial"/>
          <w:sz w:val="24"/>
          <w:szCs w:val="24"/>
          <w:lang w:eastAsia="ru-RU"/>
        </w:rPr>
        <w:t xml:space="preserve">Глава Усть-Хоперского </w:t>
      </w:r>
    </w:p>
    <w:p w:rsidR="00DD3B95" w:rsidRPr="00DD3B95" w:rsidRDefault="00DD3B95" w:rsidP="00DD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3B9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________________    С.М. Ананьев</w:t>
      </w:r>
    </w:p>
    <w:p w:rsidR="00DD3B95" w:rsidRPr="00DD3B95" w:rsidRDefault="00DD3B95" w:rsidP="00DD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3B95" w:rsidRDefault="00DD3B95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95" w:rsidRDefault="00DD3B95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95" w:rsidRDefault="00DD3B95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C8" w:rsidRDefault="00B351C8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833" w:rsidRPr="00AB1833" w:rsidRDefault="00AB1833" w:rsidP="00DD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83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B1833" w:rsidRPr="00AB1833" w:rsidRDefault="00AB1833" w:rsidP="00DD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183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183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183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183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183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183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1833">
        <w:rPr>
          <w:rFonts w:ascii="Arial" w:eastAsia="Times New Roman" w:hAnsi="Arial" w:cs="Arial"/>
          <w:sz w:val="24"/>
          <w:szCs w:val="24"/>
          <w:lang w:eastAsia="ru-RU"/>
        </w:rPr>
        <w:tab/>
        <w:t>к постановлению № 58 от 13.11.2018г</w:t>
      </w:r>
    </w:p>
    <w:p w:rsidR="00DD3B95" w:rsidRDefault="00DD3B95" w:rsidP="00DD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1" w:type="dxa"/>
        <w:tblInd w:w="95" w:type="dxa"/>
        <w:tblLook w:val="04A0"/>
      </w:tblPr>
      <w:tblGrid>
        <w:gridCol w:w="8451"/>
        <w:gridCol w:w="930"/>
      </w:tblGrid>
      <w:tr w:rsidR="00AB1833" w:rsidRPr="007A6543" w:rsidTr="00AB1833">
        <w:trPr>
          <w:trHeight w:val="300"/>
        </w:trPr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Ошибочно внесенные адреса объекта адресации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AB1833" w:rsidRPr="007A6543" w:rsidTr="007A654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355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356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358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AB1833" w:rsidRPr="007A6543" w:rsidTr="00AB1833">
        <w:trPr>
          <w:trHeight w:val="300"/>
        </w:trPr>
        <w:tc>
          <w:tcPr>
            <w:tcW w:w="8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Волгоградская область, Серафимовичский </w:t>
            </w:r>
            <w:proofErr w:type="gramStart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р-он, Усть-Хоперское сельское поселение, Усть-Хоперская станица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</w:tbl>
    <w:p w:rsidR="00683F0B" w:rsidRPr="007A6543" w:rsidRDefault="00683F0B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7A6543" w:rsidRDefault="00AB183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833" w:rsidRPr="007A6543" w:rsidRDefault="007A654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B1833" w:rsidRPr="007A654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B1833" w:rsidRPr="007A6543" w:rsidRDefault="00AB1833" w:rsidP="00AB18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6543">
        <w:rPr>
          <w:rFonts w:ascii="Arial" w:eastAsia="Times New Roman" w:hAnsi="Arial" w:cs="Arial"/>
          <w:sz w:val="24"/>
          <w:szCs w:val="24"/>
          <w:lang w:eastAsia="ru-RU"/>
        </w:rPr>
        <w:tab/>
        <w:t>к постановлению № 58 от 13.11.2018г</w:t>
      </w:r>
    </w:p>
    <w:tbl>
      <w:tblPr>
        <w:tblW w:w="9715" w:type="dxa"/>
        <w:tblInd w:w="95" w:type="dxa"/>
        <w:tblLook w:val="04A0"/>
      </w:tblPr>
      <w:tblGrid>
        <w:gridCol w:w="8812"/>
        <w:gridCol w:w="903"/>
      </w:tblGrid>
      <w:tr w:rsidR="00AB1833" w:rsidRPr="007A6543" w:rsidTr="00AB1833">
        <w:trPr>
          <w:trHeight w:val="300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Ошибочно внесенные адрес объекта адресации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AB1833" w:rsidRPr="007A6543" w:rsidTr="00AB1833">
        <w:trPr>
          <w:trHeight w:val="300"/>
        </w:trPr>
        <w:tc>
          <w:tcPr>
            <w:tcW w:w="8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Рыбный хутор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833" w:rsidRPr="007A6543" w:rsidRDefault="00AB1833" w:rsidP="00AB1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7A6543" w:rsidRDefault="00AB1833" w:rsidP="00AB1833">
      <w:pPr>
        <w:spacing w:after="0"/>
        <w:rPr>
          <w:rFonts w:ascii="Arial" w:hAnsi="Arial" w:cs="Arial"/>
          <w:sz w:val="24"/>
          <w:szCs w:val="24"/>
        </w:rPr>
      </w:pP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</w:p>
    <w:p w:rsidR="00AB1833" w:rsidRPr="007A6543" w:rsidRDefault="007A6543" w:rsidP="00AB18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1833" w:rsidRPr="007A6543">
        <w:rPr>
          <w:rFonts w:ascii="Arial" w:hAnsi="Arial" w:cs="Arial"/>
          <w:sz w:val="24"/>
          <w:szCs w:val="24"/>
        </w:rPr>
        <w:t>Приложение № 3</w:t>
      </w:r>
    </w:p>
    <w:p w:rsidR="00AB1833" w:rsidRPr="007A6543" w:rsidRDefault="00AB1833" w:rsidP="00AB1833">
      <w:pPr>
        <w:spacing w:after="0"/>
        <w:rPr>
          <w:rFonts w:ascii="Arial" w:hAnsi="Arial" w:cs="Arial"/>
          <w:sz w:val="24"/>
          <w:szCs w:val="24"/>
        </w:rPr>
      </w:pP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  <w:t>к постановлению № 58 от 13.11.2018г</w:t>
      </w:r>
    </w:p>
    <w:tbl>
      <w:tblPr>
        <w:tblW w:w="9715" w:type="dxa"/>
        <w:tblInd w:w="95" w:type="dxa"/>
        <w:tblLook w:val="04A0"/>
      </w:tblPr>
      <w:tblGrid>
        <w:gridCol w:w="8779"/>
        <w:gridCol w:w="936"/>
      </w:tblGrid>
      <w:tr w:rsidR="007A6543" w:rsidRPr="007A6543" w:rsidTr="007A6543">
        <w:trPr>
          <w:trHeight w:val="30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Ошибочно внесенные адрес объекта адресации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7A6543" w:rsidRPr="007A6543" w:rsidTr="007A6543">
        <w:trPr>
          <w:trHeight w:val="300"/>
        </w:trPr>
        <w:tc>
          <w:tcPr>
            <w:tcW w:w="8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Бобровский 1-й хутор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AB1833" w:rsidRPr="007A6543" w:rsidRDefault="00AB1833">
      <w:pPr>
        <w:rPr>
          <w:rFonts w:ascii="Arial" w:hAnsi="Arial" w:cs="Arial"/>
          <w:sz w:val="24"/>
          <w:szCs w:val="24"/>
        </w:rPr>
      </w:pPr>
    </w:p>
    <w:p w:rsidR="007A6543" w:rsidRDefault="007A6543">
      <w:pPr>
        <w:rPr>
          <w:rFonts w:ascii="Arial" w:hAnsi="Arial" w:cs="Arial"/>
          <w:sz w:val="24"/>
          <w:szCs w:val="24"/>
        </w:rPr>
      </w:pPr>
    </w:p>
    <w:p w:rsidR="007A6543" w:rsidRDefault="007A6543">
      <w:pPr>
        <w:rPr>
          <w:rFonts w:ascii="Arial" w:hAnsi="Arial" w:cs="Arial"/>
          <w:sz w:val="24"/>
          <w:szCs w:val="24"/>
        </w:rPr>
      </w:pPr>
    </w:p>
    <w:p w:rsidR="007A6543" w:rsidRPr="007A6543" w:rsidRDefault="007A6543">
      <w:pPr>
        <w:rPr>
          <w:rFonts w:ascii="Arial" w:hAnsi="Arial" w:cs="Arial"/>
          <w:sz w:val="24"/>
          <w:szCs w:val="24"/>
        </w:rPr>
      </w:pPr>
    </w:p>
    <w:p w:rsidR="007A6543" w:rsidRPr="007A6543" w:rsidRDefault="007A6543" w:rsidP="007A6543">
      <w:pPr>
        <w:spacing w:after="0"/>
        <w:rPr>
          <w:rFonts w:ascii="Arial" w:hAnsi="Arial" w:cs="Arial"/>
          <w:sz w:val="24"/>
          <w:szCs w:val="24"/>
        </w:rPr>
      </w:pP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  <w:t>Приложение № 4</w:t>
      </w:r>
    </w:p>
    <w:p w:rsidR="007A6543" w:rsidRPr="007A6543" w:rsidRDefault="007A6543" w:rsidP="007A6543">
      <w:pPr>
        <w:spacing w:after="0"/>
        <w:rPr>
          <w:rFonts w:ascii="Arial" w:hAnsi="Arial" w:cs="Arial"/>
          <w:sz w:val="24"/>
          <w:szCs w:val="24"/>
        </w:rPr>
      </w:pP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</w:r>
      <w:r w:rsidRPr="007A6543">
        <w:rPr>
          <w:rFonts w:ascii="Arial" w:hAnsi="Arial" w:cs="Arial"/>
          <w:sz w:val="24"/>
          <w:szCs w:val="24"/>
        </w:rPr>
        <w:tab/>
        <w:t>к Постановлению № 58 от 13.11.2018г</w:t>
      </w:r>
    </w:p>
    <w:tbl>
      <w:tblPr>
        <w:tblW w:w="9715" w:type="dxa"/>
        <w:tblInd w:w="95" w:type="dxa"/>
        <w:tblLook w:val="04A0"/>
      </w:tblPr>
      <w:tblGrid>
        <w:gridCol w:w="8670"/>
        <w:gridCol w:w="1045"/>
      </w:tblGrid>
      <w:tr w:rsidR="007A6543" w:rsidRPr="007A6543" w:rsidTr="007A6543">
        <w:trPr>
          <w:trHeight w:val="300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Ошибочно внесенные адрес объекта адресации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</w:t>
            </w: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Хоперское сельское поселение, Зимовной хутор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6543" w:rsidRPr="007A6543" w:rsidTr="007A6543">
        <w:trPr>
          <w:trHeight w:val="300"/>
        </w:trPr>
        <w:tc>
          <w:tcPr>
            <w:tcW w:w="8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Волгоградская область, Серафимовичский муниципальный р-он, Усть-Хоперское сельское поселение, Зимовной хутор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543" w:rsidRPr="007A6543" w:rsidRDefault="007A6543" w:rsidP="007A65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5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7A6543" w:rsidRPr="007A6543" w:rsidRDefault="007A6543" w:rsidP="007A6543">
      <w:pPr>
        <w:spacing w:after="0"/>
        <w:rPr>
          <w:rFonts w:ascii="Arial" w:hAnsi="Arial" w:cs="Arial"/>
          <w:sz w:val="24"/>
          <w:szCs w:val="24"/>
        </w:rPr>
      </w:pPr>
      <w:r w:rsidRPr="007A6543">
        <w:rPr>
          <w:rFonts w:ascii="Arial" w:hAnsi="Arial" w:cs="Arial"/>
          <w:sz w:val="24"/>
          <w:szCs w:val="24"/>
        </w:rPr>
        <w:t xml:space="preserve"> </w:t>
      </w:r>
    </w:p>
    <w:sectPr w:rsidR="007A6543" w:rsidRPr="007A6543" w:rsidSect="0068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7F8A"/>
    <w:multiLevelType w:val="hybridMultilevel"/>
    <w:tmpl w:val="2DA47B64"/>
    <w:lvl w:ilvl="0" w:tplc="4EFED4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D3B95"/>
    <w:rsid w:val="00102D48"/>
    <w:rsid w:val="00683F0B"/>
    <w:rsid w:val="007A6543"/>
    <w:rsid w:val="00AB1833"/>
    <w:rsid w:val="00B351C8"/>
    <w:rsid w:val="00DD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95"/>
    <w:pPr>
      <w:ind w:left="720"/>
      <w:contextualSpacing/>
    </w:pPr>
  </w:style>
  <w:style w:type="paragraph" w:styleId="a4">
    <w:name w:val="No Spacing"/>
    <w:link w:val="a5"/>
    <w:uiPriority w:val="1"/>
    <w:qFormat/>
    <w:rsid w:val="00DD3B9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D3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10167</Words>
  <Characters>57953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2018-12-12T06:46:00Z</dcterms:created>
  <dcterms:modified xsi:type="dcterms:W3CDTF">2018-12-12T07:19:00Z</dcterms:modified>
</cp:coreProperties>
</file>