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13" w:rsidRDefault="00C06713" w:rsidP="00C0671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C06713" w:rsidRDefault="00C06713" w:rsidP="00C0671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C06713" w:rsidRDefault="00C06713" w:rsidP="00C0671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C06713" w:rsidRPr="00C06713" w:rsidRDefault="00C06713" w:rsidP="00C06713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C06713" w:rsidRDefault="00C06713" w:rsidP="00C06713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C06713" w:rsidRPr="00C06713" w:rsidRDefault="00C06713" w:rsidP="00C06713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РЕШЕНИЕ</w:t>
      </w:r>
    </w:p>
    <w:p w:rsidR="00C06713" w:rsidRDefault="00C06713" w:rsidP="00C06713">
      <w:pPr>
        <w:spacing w:after="200" w:line="276" w:lineRule="auto"/>
        <w:rPr>
          <w:b/>
        </w:rPr>
      </w:pPr>
      <w:r>
        <w:rPr>
          <w:b/>
          <w:sz w:val="22"/>
          <w:szCs w:val="22"/>
        </w:rPr>
        <w:t xml:space="preserve">   </w:t>
      </w:r>
      <w:r w:rsidRPr="00C06713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 26» ноября 2021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29</w:t>
      </w:r>
    </w:p>
    <w:p w:rsidR="00C06713" w:rsidRDefault="00C06713" w:rsidP="00C06713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06713" w:rsidTr="00C06713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Совета «О бюджете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C06713" w:rsidRDefault="00C0671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 2021 год 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плановый </w:t>
            </w:r>
          </w:p>
          <w:p w:rsidR="00C06713" w:rsidRDefault="00C0671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период 2022 и 2023 годов»</w:t>
            </w:r>
          </w:p>
          <w:p w:rsidR="00C06713" w:rsidRDefault="00C06713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31 от 17.12.2020 года</w:t>
            </w:r>
          </w:p>
          <w:p w:rsidR="00C06713" w:rsidRDefault="00C0671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C06713" w:rsidRDefault="00C06713" w:rsidP="00C06713">
      <w:pPr>
        <w:widowControl w:val="0"/>
        <w:ind w:firstLine="708"/>
        <w:jc w:val="both"/>
        <w:rPr>
          <w:bCs/>
        </w:rPr>
      </w:pPr>
    </w:p>
    <w:p w:rsidR="00C06713" w:rsidRDefault="00C06713" w:rsidP="00C06713">
      <w:pPr>
        <w:widowControl w:val="0"/>
        <w:ind w:firstLine="708"/>
        <w:jc w:val="both"/>
        <w:rPr>
          <w:bCs/>
        </w:rPr>
      </w:pPr>
    </w:p>
    <w:p w:rsidR="00C06713" w:rsidRDefault="00C06713" w:rsidP="00C06713">
      <w:pPr>
        <w:widowControl w:val="0"/>
        <w:ind w:firstLine="708"/>
        <w:jc w:val="both"/>
        <w:rPr>
          <w:bCs/>
        </w:rPr>
      </w:pPr>
    </w:p>
    <w:p w:rsidR="00C06713" w:rsidRDefault="00C06713" w:rsidP="00C06713">
      <w:pPr>
        <w:widowControl w:val="0"/>
        <w:ind w:firstLine="708"/>
        <w:jc w:val="both"/>
        <w:rPr>
          <w:bCs/>
        </w:rPr>
      </w:pPr>
    </w:p>
    <w:p w:rsidR="00C06713" w:rsidRDefault="00C06713" w:rsidP="00C06713">
      <w:pPr>
        <w:widowControl w:val="0"/>
        <w:ind w:firstLine="708"/>
        <w:jc w:val="both"/>
        <w:rPr>
          <w:bCs/>
        </w:rPr>
      </w:pPr>
    </w:p>
    <w:p w:rsidR="00C06713" w:rsidRDefault="00C06713" w:rsidP="00C06713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C06713" w:rsidRDefault="00C06713" w:rsidP="00C0671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06713" w:rsidRDefault="00C06713" w:rsidP="00C0671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06713" w:rsidRDefault="00C06713" w:rsidP="00C0671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06713" w:rsidRDefault="00C06713" w:rsidP="00C0671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17.12.2020 г. №31</w:t>
      </w:r>
    </w:p>
    <w:p w:rsidR="00C06713" w:rsidRDefault="00C06713" w:rsidP="00C0671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2021 год и на плановый период 2022 и 2023 годов» следующие изменения и дополнения:</w:t>
      </w:r>
    </w:p>
    <w:p w:rsidR="00C06713" w:rsidRDefault="00C06713" w:rsidP="00C06713">
      <w:pPr>
        <w:autoSpaceDE w:val="0"/>
        <w:autoSpaceDN w:val="0"/>
        <w:adjustRightInd w:val="0"/>
        <w:rPr>
          <w:rFonts w:cs="Arial"/>
        </w:rPr>
      </w:pPr>
    </w:p>
    <w:p w:rsidR="00C06713" w:rsidRDefault="00C06713" w:rsidP="00C067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Пункт 1 изложить в следующей редакции:</w:t>
      </w:r>
    </w:p>
    <w:p w:rsidR="00C06713" w:rsidRDefault="00C06713" w:rsidP="00C06713">
      <w:pPr>
        <w:pStyle w:val="2"/>
        <w:widowControl w:val="0"/>
        <w:ind w:firstLine="709"/>
        <w:rPr>
          <w:b/>
          <w:bCs/>
          <w:sz w:val="24"/>
        </w:rPr>
      </w:pPr>
      <w:r>
        <w:rPr>
          <w:rFonts w:cs="Arial"/>
        </w:rPr>
        <w:t xml:space="preserve">       «Подпункт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.1.Утвердить основные характеристики бюджета </w:t>
      </w:r>
      <w:proofErr w:type="spellStart"/>
      <w:r>
        <w:rPr>
          <w:bCs/>
          <w:sz w:val="24"/>
        </w:rPr>
        <w:t>Усть-Хоперского</w:t>
      </w:r>
      <w:proofErr w:type="spellEnd"/>
      <w:r>
        <w:rPr>
          <w:b/>
          <w:bCs/>
          <w:sz w:val="24"/>
        </w:rPr>
        <w:t xml:space="preserve">  </w:t>
      </w:r>
      <w:r>
        <w:rPr>
          <w:bCs/>
          <w:sz w:val="24"/>
        </w:rPr>
        <w:t xml:space="preserve">сельского поселения на 2021 год: 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сумме 6965,6тыс. рублей, в том числе: </w:t>
      </w:r>
    </w:p>
    <w:p w:rsidR="00C06713" w:rsidRDefault="00C06713" w:rsidP="00C0671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–  3745,3 тыс. рублей;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поселения в сумме 7705,6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рогнозируемый дефицит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740,0 тыс. рублей или  23,0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Утвердить основные характеристики бюджета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на 2022 год и на 2023 год </w:t>
      </w:r>
      <w:r>
        <w:rPr>
          <w:rFonts w:ascii="Times New Roman" w:hAnsi="Times New Roman" w:cs="Times New Roman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в следующих размерах: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поселения на 2022 год в сумме 4652,2 тыс. рублей, в том числе: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в сумме 1905,0 тыс. рублей.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рогнозируемый общий объем доходов бюджета поселения на 2023 год в сумме  4331,7 тыс. рублей, в том числе:</w:t>
      </w:r>
    </w:p>
    <w:p w:rsidR="00C06713" w:rsidRDefault="00C06713" w:rsidP="00C0671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1667,0  тыс. рублей, </w:t>
      </w:r>
    </w:p>
    <w:p w:rsidR="00C06713" w:rsidRDefault="00C06713" w:rsidP="00C06713">
      <w:pPr>
        <w:pStyle w:val="ConsNormal"/>
        <w:jc w:val="both"/>
      </w:pPr>
      <w:r>
        <w:rPr>
          <w:rFonts w:ascii="Times New Roman" w:hAnsi="Times New Roman"/>
          <w:sz w:val="24"/>
          <w:szCs w:val="24"/>
        </w:rPr>
        <w:t>общий объем расходов бюджета поселения на 2022 год в сумме 4652,2 тыс. рублей, в том числе условно утвержденные расходы в сумме 114,2 тыс. рублей, и на 2023 год в сумме 4331,7 тыс. рублей, в том числе условно утвержденные расходы в сумме 229,1 тыс. рублей</w:t>
      </w:r>
      <w:r>
        <w:t>».</w:t>
      </w:r>
    </w:p>
    <w:p w:rsidR="00C06713" w:rsidRDefault="00C06713" w:rsidP="00C06713">
      <w:pPr>
        <w:pStyle w:val="ConsNormal"/>
        <w:jc w:val="both"/>
      </w:pPr>
    </w:p>
    <w:p w:rsidR="00C06713" w:rsidRDefault="00C06713" w:rsidP="00C06713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1 изложить в новой редакции.</w:t>
      </w:r>
    </w:p>
    <w:p w:rsidR="00C06713" w:rsidRDefault="00C06713" w:rsidP="00C06713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2 изложить в новой редакции.</w:t>
      </w:r>
    </w:p>
    <w:p w:rsidR="00C06713" w:rsidRDefault="00C06713" w:rsidP="00C06713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5 изложить в новой редакции.</w:t>
      </w:r>
    </w:p>
    <w:p w:rsidR="00C06713" w:rsidRDefault="00C06713" w:rsidP="00C0671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      4.   Приложение №  6 изложить в новой редакции.</w:t>
      </w:r>
    </w:p>
    <w:p w:rsidR="00C06713" w:rsidRDefault="00C06713" w:rsidP="00C0671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7 изложить в новой редакции.    </w:t>
      </w:r>
    </w:p>
    <w:p w:rsidR="00C06713" w:rsidRDefault="00C06713" w:rsidP="00C0671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6. Приложение №  12 изложить в новой редакции</w:t>
      </w:r>
    </w:p>
    <w:p w:rsidR="00C06713" w:rsidRDefault="00C06713" w:rsidP="00C06713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C06713" w:rsidRDefault="00C06713" w:rsidP="00C06713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C06713" w:rsidRDefault="00C06713" w:rsidP="00C06713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C06713" w:rsidRDefault="00C06713" w:rsidP="00C06713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C06713" w:rsidRDefault="00C06713" w:rsidP="00C0671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С.М. Ананьев        </w:t>
      </w: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ind w:right="-1050" w:firstLine="5760"/>
        <w:rPr>
          <w:color w:val="000000"/>
          <w:sz w:val="20"/>
        </w:rPr>
      </w:pP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2021 год и на плановый период 2022 и 2023 годов» № 31 от 17.12.2020 года</w:t>
      </w: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2691"/>
        <w:gridCol w:w="851"/>
        <w:gridCol w:w="992"/>
        <w:gridCol w:w="851"/>
        <w:gridCol w:w="2126"/>
      </w:tblGrid>
      <w:tr w:rsidR="00C06713" w:rsidTr="00C06713">
        <w:trPr>
          <w:trHeight w:val="9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  <w:p w:rsidR="00C06713" w:rsidRDefault="00C0671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  <w:p w:rsidR="00C06713" w:rsidRDefault="00C0671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06713" w:rsidRDefault="00C06713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C06713" w:rsidRDefault="00C0671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06713" w:rsidRDefault="00C06713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C06713" w:rsidRDefault="00C0671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2022год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06713" w:rsidRDefault="00C06713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C06713" w:rsidRDefault="00C0671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2023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713" w:rsidRDefault="00C0671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C06713" w:rsidTr="00C0671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r>
              <w:rPr>
                <w:b/>
                <w:bCs/>
                <w:color w:val="000000"/>
              </w:rPr>
              <w:t>+94,5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713" w:rsidRPr="00C06713" w:rsidRDefault="00C06713">
            <w:pPr>
              <w:jc w:val="right"/>
            </w:pPr>
            <w:r w:rsidRPr="00C06713">
              <w:t>Постановление администрации Волгоградской области от 16.11.2021г. №632-П</w:t>
            </w:r>
            <w:proofErr w:type="gramStart"/>
            <w:r w:rsidRPr="00C06713">
              <w:t xml:space="preserve"> О</w:t>
            </w:r>
            <w:proofErr w:type="gramEnd"/>
            <w:r w:rsidRPr="00C06713">
              <w:t xml:space="preserve">б распределении в 2021-2022годах субсидий из областного бюджета на обеспечение сохранения, использования и популяризацию объектов культурного наследия  </w:t>
            </w:r>
          </w:p>
        </w:tc>
      </w:tr>
      <w:tr w:rsidR="00C06713" w:rsidTr="00C0671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r>
              <w:rPr>
                <w:b/>
                <w:bCs/>
                <w:color w:val="000000"/>
              </w:rPr>
              <w:t>+94,5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13" w:rsidRDefault="00C06713">
            <w:pPr>
              <w:rPr>
                <w:sz w:val="28"/>
                <w:szCs w:val="28"/>
              </w:rPr>
            </w:pPr>
          </w:p>
        </w:tc>
      </w:tr>
      <w:tr w:rsidR="00C06713" w:rsidTr="00C06713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000 202 02000 00 0000 150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r>
              <w:rPr>
                <w:b/>
                <w:bCs/>
                <w:color w:val="000000"/>
              </w:rPr>
              <w:t>+94,5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13" w:rsidRDefault="00C06713">
            <w:pPr>
              <w:rPr>
                <w:sz w:val="28"/>
                <w:szCs w:val="28"/>
              </w:rPr>
            </w:pPr>
          </w:p>
        </w:tc>
      </w:tr>
      <w:tr w:rsidR="00C06713" w:rsidTr="00C06713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000 2 02 02999 10 0000 150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13" w:rsidRDefault="00C067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</w:pPr>
            <w: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13" w:rsidRDefault="00C06713">
            <w:pPr>
              <w:rPr>
                <w:sz w:val="28"/>
                <w:szCs w:val="28"/>
              </w:rPr>
            </w:pPr>
          </w:p>
        </w:tc>
      </w:tr>
      <w:tr w:rsidR="00C06713" w:rsidTr="00C06713">
        <w:trPr>
          <w:trHeight w:val="2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713" w:rsidRDefault="00C067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r>
              <w:rPr>
                <w:b/>
                <w:bCs/>
                <w:color w:val="000000"/>
              </w:rPr>
              <w:t>+94,5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sz w:val="20"/>
                <w:szCs w:val="20"/>
              </w:rPr>
            </w:pPr>
          </w:p>
        </w:tc>
      </w:tr>
    </w:tbl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Пояснительная записка </w:t>
      </w: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2021 год и на плановый период 2022 и 2023 годов» № 31 от 17.12.2020 года</w:t>
      </w:r>
    </w:p>
    <w:p w:rsidR="00C06713" w:rsidRDefault="00C06713" w:rsidP="00C06713">
      <w:pPr>
        <w:spacing w:line="276" w:lineRule="auto"/>
        <w:jc w:val="center"/>
        <w:rPr>
          <w:sz w:val="20"/>
          <w:szCs w:val="20"/>
        </w:rPr>
      </w:pPr>
    </w:p>
    <w:tbl>
      <w:tblPr>
        <w:tblW w:w="112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0"/>
        <w:gridCol w:w="710"/>
        <w:gridCol w:w="1560"/>
        <w:gridCol w:w="851"/>
        <w:gridCol w:w="992"/>
        <w:gridCol w:w="850"/>
        <w:gridCol w:w="851"/>
        <w:gridCol w:w="2411"/>
      </w:tblGrid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2021г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2022г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2023г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 Глава муниципального образования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90 0  00 0003 0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Ассигнования увеличены в целях выплаты денежного содержания и оплаты страховых взносов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Центральный аппарат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90 0  00 0001 0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Ассигнования увеличены в целях выплаты денежного содержания и оплаты страховых взносов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Центральный аппарат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90 0  00 0001 0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Ассигнования направлены на </w:t>
            </w:r>
            <w:proofErr w:type="gramStart"/>
            <w:r>
              <w:rPr>
                <w:sz w:val="18"/>
                <w:szCs w:val="18"/>
              </w:rPr>
              <w:t>другой</w:t>
            </w:r>
            <w:proofErr w:type="gramEnd"/>
            <w:r>
              <w:rPr>
                <w:sz w:val="18"/>
                <w:szCs w:val="18"/>
              </w:rPr>
              <w:t xml:space="preserve"> КЦСР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 Мероприятия на выполнение других обязательств государства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Ассигнования направлены на </w:t>
            </w:r>
            <w:proofErr w:type="gramStart"/>
            <w:r>
              <w:rPr>
                <w:sz w:val="18"/>
                <w:szCs w:val="18"/>
              </w:rPr>
              <w:t>другой</w:t>
            </w:r>
            <w:proofErr w:type="gramEnd"/>
            <w:r>
              <w:rPr>
                <w:sz w:val="18"/>
                <w:szCs w:val="18"/>
              </w:rPr>
              <w:t xml:space="preserve"> КВР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sz w:val="18"/>
                <w:szCs w:val="18"/>
              </w:rPr>
            </w:pP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казенных учреждений Домов культуры,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99 0 00 0065 0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Ассигнования направлены на </w:t>
            </w:r>
            <w:proofErr w:type="gramStart"/>
            <w:r>
              <w:rPr>
                <w:sz w:val="18"/>
                <w:szCs w:val="18"/>
              </w:rPr>
              <w:t>другой</w:t>
            </w:r>
            <w:proofErr w:type="gramEnd"/>
            <w:r>
              <w:rPr>
                <w:sz w:val="18"/>
                <w:szCs w:val="18"/>
              </w:rPr>
              <w:t xml:space="preserve"> КЦСР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06713" w:rsidRDefault="00C067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Хоперском</w:t>
            </w:r>
            <w:proofErr w:type="spellEnd"/>
            <w:r>
              <w:rPr>
                <w:sz w:val="16"/>
                <w:szCs w:val="16"/>
              </w:rPr>
              <w:t xml:space="preserve"> сельском </w:t>
            </w:r>
            <w:proofErr w:type="gramStart"/>
            <w:r>
              <w:rPr>
                <w:sz w:val="16"/>
                <w:szCs w:val="16"/>
              </w:rPr>
              <w:t>поселении</w:t>
            </w:r>
            <w:proofErr w:type="gramEnd"/>
            <w:r>
              <w:rPr>
                <w:sz w:val="16"/>
                <w:szCs w:val="16"/>
              </w:rPr>
              <w:t xml:space="preserve"> на 2019-2023 годы», Мероприятия по муниципальной программе «Развитие культуры в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06713" w:rsidRDefault="00C067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Хоперском</w:t>
            </w:r>
            <w:proofErr w:type="spellEnd"/>
            <w:r>
              <w:rPr>
                <w:sz w:val="16"/>
                <w:szCs w:val="16"/>
              </w:rPr>
              <w:t xml:space="preserve"> сельском </w:t>
            </w:r>
            <w:proofErr w:type="gramStart"/>
            <w:r>
              <w:rPr>
                <w:sz w:val="16"/>
                <w:szCs w:val="16"/>
              </w:rPr>
              <w:t>поселении</w:t>
            </w:r>
            <w:proofErr w:type="gramEnd"/>
            <w:r>
              <w:rPr>
                <w:sz w:val="16"/>
                <w:szCs w:val="16"/>
              </w:rPr>
              <w:t xml:space="preserve"> на 2019-2023 годы»,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55 S2010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Ассигнования увеличены в целях закупки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Государственная программа Волгоградской области "Развитие культуры Волгоградской области" Подпрограмма "Сохранение </w:t>
            </w:r>
            <w:proofErr w:type="spellStart"/>
            <w:r>
              <w:rPr>
                <w:sz w:val="16"/>
                <w:szCs w:val="16"/>
              </w:rPr>
              <w:t>объктов</w:t>
            </w:r>
            <w:proofErr w:type="spellEnd"/>
            <w:r>
              <w:rPr>
                <w:sz w:val="16"/>
                <w:szCs w:val="16"/>
              </w:rPr>
              <w:t xml:space="preserve"> культурного и исторического наследия, обеспечение доступа населения к культурным ценностям и информации" Основное мероприятие "Обеспечение </w:t>
            </w:r>
            <w:r>
              <w:rPr>
                <w:sz w:val="16"/>
                <w:szCs w:val="16"/>
              </w:rPr>
              <w:lastRenderedPageBreak/>
              <w:t>сохранности и использования объектов культурного наследия" Субсидия из областного бюджета на обеспечение сохранения, использования и популяризацию объектов культурного наследия 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1 01 S2010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Ассигнования увеличены в целях закупки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</w:tr>
      <w:tr w:rsidR="00C06713" w:rsidTr="00C06713">
        <w:trPr>
          <w:trHeight w:val="3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13" w:rsidRDefault="00C067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13" w:rsidRDefault="00C06713">
            <w:pPr>
              <w:jc w:val="both"/>
              <w:rPr>
                <w:sz w:val="18"/>
                <w:szCs w:val="18"/>
              </w:rPr>
            </w:pPr>
          </w:p>
        </w:tc>
      </w:tr>
    </w:tbl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</w:p>
    <w:p w:rsidR="00C06713" w:rsidRDefault="00C06713" w:rsidP="00C0671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C06713" w:rsidRPr="00B60C75" w:rsidRDefault="00C06713" w:rsidP="00C06713">
      <w:pPr>
        <w:spacing w:after="200" w:line="276" w:lineRule="auto"/>
        <w:rPr>
          <w:sz w:val="22"/>
          <w:szCs w:val="22"/>
        </w:rPr>
      </w:pPr>
      <w:r w:rsidRPr="00B60C75">
        <w:rPr>
          <w:sz w:val="22"/>
          <w:szCs w:val="22"/>
        </w:rPr>
        <w:t xml:space="preserve">Глава </w:t>
      </w:r>
      <w:proofErr w:type="spellStart"/>
      <w:r w:rsidRPr="00B60C75">
        <w:rPr>
          <w:sz w:val="22"/>
          <w:szCs w:val="22"/>
        </w:rPr>
        <w:t>Усть-Хоперского</w:t>
      </w:r>
      <w:proofErr w:type="spellEnd"/>
      <w:r w:rsidRPr="00B60C75">
        <w:rPr>
          <w:sz w:val="22"/>
          <w:szCs w:val="22"/>
        </w:rPr>
        <w:t xml:space="preserve"> сельского поселения                            С.М. Ананьев        </w:t>
      </w:r>
    </w:p>
    <w:p w:rsidR="00EA32ED" w:rsidRDefault="00EA32ED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617"/>
        <w:gridCol w:w="470"/>
        <w:gridCol w:w="617"/>
        <w:gridCol w:w="544"/>
        <w:gridCol w:w="73"/>
        <w:gridCol w:w="7"/>
        <w:gridCol w:w="609"/>
        <w:gridCol w:w="8"/>
        <w:gridCol w:w="616"/>
        <w:gridCol w:w="617"/>
        <w:gridCol w:w="2890"/>
        <w:gridCol w:w="1417"/>
      </w:tblGrid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и на период 2022 и 2023годов" от 17.12.2020г. № 31 </w:t>
            </w:r>
          </w:p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102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в 2021 году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3220,3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1278,8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1278,8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579,9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792,4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-98,2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478,5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478,5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41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000 1 13 01995 10 0000 130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000 1 16 51040 02 0000 140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3745,3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3745,3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89,6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сельских поселений на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85,8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000 202 03024 10 0000 150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1967,2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66,8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000 2 02 04999 10 0000 150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1900,4</w:t>
            </w:r>
          </w:p>
        </w:tc>
      </w:tr>
      <w:tr w:rsidR="00C06713" w:rsidTr="00C067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13" w:rsidRDefault="00C067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6965,6</w:t>
            </w:r>
          </w:p>
        </w:tc>
      </w:tr>
    </w:tbl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p w:rsidR="00C06713" w:rsidRDefault="00C06713" w:rsidP="00C06713"/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8"/>
        <w:gridCol w:w="657"/>
        <w:gridCol w:w="502"/>
        <w:gridCol w:w="657"/>
        <w:gridCol w:w="391"/>
        <w:gridCol w:w="80"/>
        <w:gridCol w:w="187"/>
        <w:gridCol w:w="471"/>
        <w:gridCol w:w="667"/>
        <w:gridCol w:w="471"/>
        <w:gridCol w:w="959"/>
        <w:gridCol w:w="36"/>
        <w:gridCol w:w="471"/>
        <w:gridCol w:w="851"/>
        <w:gridCol w:w="60"/>
        <w:gridCol w:w="411"/>
        <w:gridCol w:w="14"/>
        <w:gridCol w:w="1559"/>
      </w:tblGrid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2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№2                                                                                                     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и на период 2022 и 2023 годов" от 17.12.2020г. № 31 </w:t>
            </w:r>
          </w:p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02" w:type="dxa"/>
            <w:gridSpan w:val="1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 на плановый период  2022 и 2023 годов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287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0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2747,20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2664,70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519,3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679,2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Доходы от уплаты акцизов на прямогонный бензин, производимый на территории Российской Федерации, зачисляемые в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-79,5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-79,7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000 1 05 00000 00 0000 000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000 1 11 09045 10 0000 120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олучателями средств бюджетов сельских поселений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000 1 16 02020 02 0000 140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1905,00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1667,00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1905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1594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1573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1573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000 202 02000 00 0000 150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220,5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220,5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9A7F7B" w:rsidTr="00C97C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4652,20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7B" w:rsidRDefault="009A7F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4331,70</w:t>
            </w:r>
          </w:p>
        </w:tc>
      </w:tr>
    </w:tbl>
    <w:p w:rsidR="00C06713" w:rsidRDefault="00C06713" w:rsidP="00C06713"/>
    <w:p w:rsidR="00C06713" w:rsidRDefault="00C06713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06713"/>
    <w:p w:rsidR="00C97C44" w:rsidRDefault="00C97C44" w:rsidP="00C97C4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C97C44" w:rsidRDefault="00C97C44" w:rsidP="00C97C4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C97C44" w:rsidRDefault="00C97C44" w:rsidP="00C97C4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C97C44" w:rsidRDefault="00C97C44" w:rsidP="00C97C4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C97C44" w:rsidRDefault="00C97C44" w:rsidP="00C97C44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2021 год и </w:t>
      </w:r>
    </w:p>
    <w:p w:rsidR="00C97C44" w:rsidRDefault="00C97C44" w:rsidP="00C97C44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2022 и 2023годов»</w:t>
      </w:r>
    </w:p>
    <w:p w:rsidR="00C97C44" w:rsidRDefault="00C97C44" w:rsidP="00C97C44">
      <w:pPr>
        <w:pStyle w:val="a6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  </w:t>
      </w:r>
      <w:r w:rsidRPr="00513FFB">
        <w:rPr>
          <w:b w:val="0"/>
          <w:color w:val="000000"/>
        </w:rPr>
        <w:t>от 17.12.2020г. № 31</w:t>
      </w:r>
    </w:p>
    <w:p w:rsidR="00C97C44" w:rsidRDefault="00C97C44" w:rsidP="00C97C44">
      <w:pPr>
        <w:pStyle w:val="a6"/>
        <w:jc w:val="left"/>
        <w:rPr>
          <w:b w:val="0"/>
          <w:color w:val="000000"/>
          <w:sz w:val="22"/>
        </w:rPr>
      </w:pPr>
    </w:p>
    <w:p w:rsidR="00C97C44" w:rsidRDefault="00C97C44" w:rsidP="00C97C44">
      <w:pPr>
        <w:pStyle w:val="a6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C97C44" w:rsidRDefault="00C97C44" w:rsidP="00C97C44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C97C44" w:rsidRDefault="00C97C44" w:rsidP="00C97C44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>на 2021 год и на плановый период 2022 и 2023 годов</w:t>
      </w:r>
    </w:p>
    <w:p w:rsidR="00C97C44" w:rsidRDefault="00C97C44" w:rsidP="00C97C44">
      <w:pPr>
        <w:pStyle w:val="a6"/>
        <w:rPr>
          <w:color w:val="000000"/>
          <w:sz w:val="24"/>
        </w:rPr>
      </w:pPr>
    </w:p>
    <w:p w:rsidR="00C97C44" w:rsidRDefault="00C97C44" w:rsidP="00C97C44">
      <w:pPr>
        <w:pStyle w:val="a6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804"/>
        <w:gridCol w:w="3621"/>
        <w:gridCol w:w="850"/>
        <w:gridCol w:w="137"/>
        <w:gridCol w:w="389"/>
        <w:gridCol w:w="183"/>
        <w:gridCol w:w="206"/>
        <w:gridCol w:w="361"/>
        <w:gridCol w:w="850"/>
        <w:gridCol w:w="315"/>
        <w:gridCol w:w="46"/>
        <w:gridCol w:w="348"/>
        <w:gridCol w:w="355"/>
        <w:gridCol w:w="354"/>
        <w:gridCol w:w="77"/>
        <w:gridCol w:w="318"/>
        <w:gridCol w:w="314"/>
        <w:gridCol w:w="434"/>
        <w:gridCol w:w="68"/>
        <w:gridCol w:w="65"/>
      </w:tblGrid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Default="00C97C44" w:rsidP="003E3597">
            <w:pPr>
              <w:pStyle w:val="a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gridSpan w:val="7"/>
          </w:tcPr>
          <w:p w:rsidR="00C97C44" w:rsidRPr="00FB1697" w:rsidRDefault="00C97C44" w:rsidP="003E3597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2021год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2022год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2023год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ОБЩЕГОСУДАРСТВЕННЫЕ ВОПРОСЫ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2653,6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1716,6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1705,6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703,3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176D99">
              <w:rPr>
                <w:color w:val="000000"/>
              </w:rPr>
              <w:t>670,0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176D99">
              <w:rPr>
                <w:color w:val="000000"/>
              </w:rPr>
              <w:t>670,0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1669,3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806,5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Резервные фонды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95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 Другие общегосударственные вопросы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Pr="00FB1697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229,1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НАЦИОНАЛЬНАЯ ОБОРОНА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a6"/>
              <w:jc w:val="right"/>
              <w:rPr>
                <w:color w:val="000000"/>
                <w:sz w:val="24"/>
              </w:rPr>
            </w:pPr>
            <w:r w:rsidRPr="00B32589">
              <w:rPr>
                <w:color w:val="000000"/>
                <w:sz w:val="24"/>
              </w:rPr>
              <w:t>85,8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a6"/>
              <w:jc w:val="right"/>
              <w:rPr>
                <w:color w:val="000000"/>
                <w:sz w:val="24"/>
              </w:rPr>
            </w:pPr>
            <w:r w:rsidRPr="00B32589">
              <w:rPr>
                <w:color w:val="000000"/>
                <w:sz w:val="24"/>
              </w:rPr>
              <w:t>86,7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a6"/>
              <w:jc w:val="right"/>
              <w:rPr>
                <w:color w:val="000000"/>
                <w:sz w:val="24"/>
              </w:rPr>
            </w:pPr>
            <w:r w:rsidRPr="00B32589">
              <w:rPr>
                <w:color w:val="000000"/>
                <w:sz w:val="24"/>
              </w:rPr>
              <w:t>90,2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Мобилизационная и вневойсковая подготовка</w:t>
            </w:r>
          </w:p>
        </w:tc>
        <w:tc>
          <w:tcPr>
            <w:tcW w:w="1211" w:type="dxa"/>
            <w:gridSpan w:val="3"/>
          </w:tcPr>
          <w:p w:rsidR="00C97C44" w:rsidRPr="007B12ED" w:rsidRDefault="00C97C44" w:rsidP="003E3597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85,8</w:t>
            </w:r>
          </w:p>
        </w:tc>
        <w:tc>
          <w:tcPr>
            <w:tcW w:w="1134" w:type="dxa"/>
            <w:gridSpan w:val="4"/>
          </w:tcPr>
          <w:p w:rsidR="00C97C44" w:rsidRPr="007B12ED" w:rsidRDefault="00C97C44" w:rsidP="003E3597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86,7</w:t>
            </w:r>
          </w:p>
        </w:tc>
        <w:tc>
          <w:tcPr>
            <w:tcW w:w="1134" w:type="dxa"/>
            <w:gridSpan w:val="4"/>
          </w:tcPr>
          <w:p w:rsidR="00C97C44" w:rsidRPr="007B12ED" w:rsidRDefault="00C97C44" w:rsidP="003E3597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90,2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a6"/>
              <w:jc w:val="right"/>
              <w:rPr>
                <w:color w:val="000000"/>
                <w:sz w:val="24"/>
              </w:rPr>
            </w:pPr>
            <w:r w:rsidRPr="00B32589"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jc w:val="right"/>
              <w:rPr>
                <w:b/>
              </w:rPr>
            </w:pPr>
            <w:r w:rsidRPr="00B32589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jc w:val="right"/>
              <w:rPr>
                <w:b/>
              </w:rPr>
            </w:pPr>
            <w:r w:rsidRPr="00B32589">
              <w:rPr>
                <w:b/>
                <w:color w:val="000000"/>
              </w:rPr>
              <w:t>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  <w:gridSpan w:val="3"/>
          </w:tcPr>
          <w:p w:rsidR="00C97C44" w:rsidRDefault="00C97C44" w:rsidP="003E3597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1" w:type="dxa"/>
            <w:gridSpan w:val="3"/>
          </w:tcPr>
          <w:p w:rsidR="00C97C44" w:rsidRDefault="00C97C44" w:rsidP="003E3597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15,0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НАЦИОНАЛЬНАЯ ЭКОНОМИКА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2243,9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1214,2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1121,7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99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Дорожное хозяйство (дорожные фонды)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2018,8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1214,2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1121,7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99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Другие вопросы в области национальной экономики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225,1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ЖИЛИЩНО-КОММУНАЛЬНОЕ ХОЗЯЙСТВО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168,8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jc w:val="right"/>
              <w:rPr>
                <w:b/>
              </w:rPr>
            </w:pPr>
            <w:r w:rsidRPr="00B32589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jc w:val="right"/>
              <w:rPr>
                <w:b/>
              </w:rPr>
            </w:pPr>
            <w:r w:rsidRPr="00B32589">
              <w:rPr>
                <w:b/>
                <w:color w:val="000000"/>
              </w:rPr>
              <w:t>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Коммунальное хозяйство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Благоустройство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FB169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Default="00C97C44" w:rsidP="003E3597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КУЛЬТУРА, КИНЕМАТОГРАФИЯ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2114,3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1220,5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1000,0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Культура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2114,3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1220,5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1000,0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СОЦИАЛЬНАЯ ПОЛИТИКА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414,2</w:t>
            </w:r>
          </w:p>
        </w:tc>
      </w:tr>
      <w:tr w:rsidR="00C97C44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FB1697" w:rsidRDefault="00C97C44" w:rsidP="003E3597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r w:rsidRPr="00B32589">
              <w:t>Пенсионное обеспечение</w:t>
            </w:r>
          </w:p>
        </w:tc>
        <w:tc>
          <w:tcPr>
            <w:tcW w:w="1211" w:type="dxa"/>
            <w:gridSpan w:val="3"/>
          </w:tcPr>
          <w:p w:rsidR="00C97C44" w:rsidRPr="00FB1697" w:rsidRDefault="00C97C44" w:rsidP="003E3597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C97C44" w:rsidRPr="00FB1697" w:rsidRDefault="00C97C44" w:rsidP="003E3597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r w:rsidRPr="00B32589">
              <w:rPr>
                <w:b/>
              </w:rPr>
              <w:t>ИТОГО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7705,6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4652,2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4331,7</w:t>
            </w:r>
          </w:p>
        </w:tc>
      </w:tr>
      <w:tr w:rsidR="00C97C44" w:rsidRPr="00B32589" w:rsidTr="00A358CC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</w:trPr>
        <w:tc>
          <w:tcPr>
            <w:tcW w:w="1200" w:type="dxa"/>
            <w:gridSpan w:val="2"/>
          </w:tcPr>
          <w:p w:rsidR="00C97C44" w:rsidRPr="00B32589" w:rsidRDefault="00C97C44" w:rsidP="003E3597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  <w:gridSpan w:val="7"/>
          </w:tcPr>
          <w:p w:rsidR="00C97C44" w:rsidRPr="00B32589" w:rsidRDefault="00C97C44" w:rsidP="003E3597">
            <w:pPr>
              <w:rPr>
                <w:b/>
              </w:rPr>
            </w:pPr>
            <w:proofErr w:type="spellStart"/>
            <w:r w:rsidRPr="00B32589">
              <w:rPr>
                <w:b/>
              </w:rPr>
              <w:t>Профицит</w:t>
            </w:r>
            <w:proofErr w:type="spellEnd"/>
            <w:proofErr w:type="gramStart"/>
            <w:r w:rsidRPr="00B32589">
              <w:rPr>
                <w:b/>
              </w:rPr>
              <w:t xml:space="preserve"> (+) </w:t>
            </w:r>
            <w:proofErr w:type="gramEnd"/>
            <w:r w:rsidRPr="00B32589">
              <w:rPr>
                <w:b/>
              </w:rPr>
              <w:t>Дефицит (-)</w:t>
            </w:r>
          </w:p>
        </w:tc>
        <w:tc>
          <w:tcPr>
            <w:tcW w:w="1211" w:type="dxa"/>
            <w:gridSpan w:val="3"/>
          </w:tcPr>
          <w:p w:rsidR="00C97C44" w:rsidRPr="00B32589" w:rsidRDefault="00C97C44" w:rsidP="003E3597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-740,0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C97C44" w:rsidRPr="00B32589" w:rsidRDefault="00C97C44" w:rsidP="003E3597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 w:rsidRPr="00B32589">
              <w:rPr>
                <w:b/>
                <w:color w:val="000000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996"/>
        </w:trPr>
        <w:tc>
          <w:tcPr>
            <w:tcW w:w="5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 и на  плановый период  2022 и 2023 годов» от 17.12.2020г. № 31                              </w:t>
            </w:r>
          </w:p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178"/>
        </w:trPr>
        <w:tc>
          <w:tcPr>
            <w:tcW w:w="5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69"/>
        </w:trPr>
        <w:tc>
          <w:tcPr>
            <w:tcW w:w="10095" w:type="dxa"/>
            <w:gridSpan w:val="2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1099"/>
        </w:trPr>
        <w:tc>
          <w:tcPr>
            <w:tcW w:w="4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18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1294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18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81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11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715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1669,3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99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70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первичного воинского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2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65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641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975,5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1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61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22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22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программа Волгоградской области "Развитие культуры Волгоградской области"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677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"Сохранение объектов культурного и исторического наследия, обеспечение доступа населения к культурным ценностям 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информации"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22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"Обеспечение сохранности и использования объектов культурного наследия"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22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22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19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7705,6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4652,2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4331,7</w:t>
            </w:r>
          </w:p>
        </w:tc>
      </w:tr>
    </w:tbl>
    <w:p w:rsidR="00C97C44" w:rsidRDefault="00C97C44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567"/>
        <w:gridCol w:w="28"/>
        <w:gridCol w:w="429"/>
        <w:gridCol w:w="110"/>
        <w:gridCol w:w="248"/>
        <w:gridCol w:w="178"/>
        <w:gridCol w:w="239"/>
        <w:gridCol w:w="1178"/>
        <w:gridCol w:w="402"/>
        <w:gridCol w:w="307"/>
        <w:gridCol w:w="468"/>
        <w:gridCol w:w="382"/>
        <w:gridCol w:w="393"/>
        <w:gridCol w:w="316"/>
        <w:gridCol w:w="459"/>
        <w:gridCol w:w="392"/>
      </w:tblGrid>
      <w:tr w:rsidR="00A358CC" w:rsidTr="00A358C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2021 год  и на  плановый период  2022 и 2023 годов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»о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 17.12.2020г. № 31                                         </w:t>
            </w:r>
          </w:p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95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1669,3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 на выполнение передаваемых полномочий по созданию, исполнению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 программные расходы  органов местного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программа Волгоградской области "Развитие культуры Волгоградской области"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"Сохранение объектов культурного и исторического наследия, обеспечение доступа населения к культурным ценностям и информации"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"Обеспечение сохранности и использования объектов культурного наследия"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7705,6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4652,2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4331,7</w:t>
            </w:r>
          </w:p>
        </w:tc>
      </w:tr>
    </w:tbl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08"/>
        <w:gridCol w:w="1334"/>
        <w:gridCol w:w="411"/>
        <w:gridCol w:w="422"/>
        <w:gridCol w:w="423"/>
        <w:gridCol w:w="1413"/>
        <w:gridCol w:w="1282"/>
        <w:gridCol w:w="1349"/>
      </w:tblGrid>
      <w:tr w:rsidR="00A358CC" w:rsidTr="00A358CC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12</w:t>
            </w:r>
          </w:p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2021 год  и на  плановый период  2022 и 2023 годов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»о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 17.12.2020г. № 31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4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Распределение бюджетных ассигнований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на реализацию муниципальных программ </w:t>
            </w:r>
          </w:p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на 2021-2023 годы </w:t>
            </w:r>
          </w:p>
        </w:tc>
      </w:tr>
      <w:tr w:rsidR="00A358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8C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8C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Целевая статья расходов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КВСР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2021г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2022г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2023г</w:t>
            </w:r>
          </w:p>
        </w:tc>
      </w:tr>
      <w:tr w:rsidR="00A358CC" w:rsidTr="00A358CC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Хоперском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2019-2023 годы»,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24,50000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358C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24,50000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358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24,50000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358C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24,50000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CC" w:rsidRDefault="00A35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</w:tbl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p w:rsidR="00A358CC" w:rsidRDefault="00A358CC" w:rsidP="00C06713"/>
    <w:sectPr w:rsidR="00A358CC" w:rsidSect="00EA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713"/>
    <w:rsid w:val="009A7F7B"/>
    <w:rsid w:val="00A358CC"/>
    <w:rsid w:val="00C06713"/>
    <w:rsid w:val="00C97C44"/>
    <w:rsid w:val="00E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06713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C0671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C06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6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97C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7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7C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7C44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C97C44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2021-12-06T08:06:00Z</dcterms:created>
  <dcterms:modified xsi:type="dcterms:W3CDTF">2021-12-06T08:25:00Z</dcterms:modified>
</cp:coreProperties>
</file>