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27" w:rsidRDefault="000F4027" w:rsidP="000F4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4027" w:rsidRDefault="000F4027" w:rsidP="000F4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F4027" w:rsidRDefault="000F4027" w:rsidP="000F4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0F4027" w:rsidRDefault="000F4027" w:rsidP="000F40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0F4027" w:rsidRDefault="000F4027" w:rsidP="000F402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F4027" w:rsidRDefault="000F4027" w:rsidP="000F4027">
      <w:pPr>
        <w:spacing w:after="200" w:line="276" w:lineRule="auto"/>
        <w:jc w:val="center"/>
        <w:rPr>
          <w:sz w:val="22"/>
          <w:szCs w:val="22"/>
        </w:rPr>
      </w:pPr>
    </w:p>
    <w:p w:rsidR="000F4027" w:rsidRDefault="000F4027" w:rsidP="000F4027">
      <w:pPr>
        <w:spacing w:after="200" w:line="276" w:lineRule="auto"/>
        <w:rPr>
          <w:b/>
        </w:rPr>
      </w:pPr>
      <w:r>
        <w:rPr>
          <w:b/>
          <w:sz w:val="22"/>
          <w:szCs w:val="22"/>
        </w:rPr>
        <w:t xml:space="preserve">  </w:t>
      </w:r>
      <w:r w:rsidRPr="000F4027">
        <w:rPr>
          <w:sz w:val="22"/>
          <w:szCs w:val="22"/>
        </w:rPr>
        <w:t xml:space="preserve">от </w:t>
      </w:r>
      <w:r>
        <w:rPr>
          <w:sz w:val="22"/>
          <w:szCs w:val="22"/>
        </w:rPr>
        <w:t>« 22» декабря 2021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36</w:t>
      </w:r>
    </w:p>
    <w:p w:rsidR="000F4027" w:rsidRDefault="000F4027" w:rsidP="000F402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F4027" w:rsidRDefault="000F4027" w:rsidP="000F4027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F4027" w:rsidTr="000F4027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</w:p>
          <w:p w:rsidR="000F4027" w:rsidRDefault="000F4027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Совета «О бюджете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0F4027" w:rsidRDefault="000F4027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 2021 год 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плановый </w:t>
            </w:r>
          </w:p>
          <w:p w:rsidR="000F4027" w:rsidRDefault="000F4027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период 2022 и 2023 годов»</w:t>
            </w:r>
          </w:p>
          <w:p w:rsidR="000F4027" w:rsidRDefault="000F4027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31 от 17.12.2020 года</w:t>
            </w:r>
          </w:p>
          <w:p w:rsidR="000F4027" w:rsidRDefault="000F4027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0F4027" w:rsidRDefault="000F4027" w:rsidP="000F4027">
      <w:pPr>
        <w:widowControl w:val="0"/>
        <w:ind w:firstLine="708"/>
        <w:jc w:val="both"/>
        <w:rPr>
          <w:bCs/>
        </w:rPr>
      </w:pPr>
    </w:p>
    <w:p w:rsidR="000F4027" w:rsidRDefault="000F4027" w:rsidP="000F4027">
      <w:pPr>
        <w:widowControl w:val="0"/>
        <w:ind w:firstLine="708"/>
        <w:jc w:val="both"/>
        <w:rPr>
          <w:bCs/>
        </w:rPr>
      </w:pPr>
    </w:p>
    <w:p w:rsidR="000F4027" w:rsidRDefault="000F4027" w:rsidP="000F4027">
      <w:pPr>
        <w:widowControl w:val="0"/>
        <w:ind w:firstLine="708"/>
        <w:jc w:val="both"/>
        <w:rPr>
          <w:bCs/>
        </w:rPr>
      </w:pPr>
    </w:p>
    <w:p w:rsidR="000F4027" w:rsidRDefault="000F4027" w:rsidP="000F4027">
      <w:pPr>
        <w:widowControl w:val="0"/>
        <w:ind w:firstLine="708"/>
        <w:jc w:val="both"/>
        <w:rPr>
          <w:bCs/>
        </w:rPr>
      </w:pPr>
    </w:p>
    <w:p w:rsidR="000F4027" w:rsidRDefault="000F4027" w:rsidP="000F4027">
      <w:pPr>
        <w:widowControl w:val="0"/>
        <w:ind w:firstLine="708"/>
        <w:jc w:val="both"/>
        <w:rPr>
          <w:bCs/>
        </w:rPr>
      </w:pPr>
    </w:p>
    <w:p w:rsidR="000F4027" w:rsidRDefault="000F4027" w:rsidP="000F4027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0F4027" w:rsidRDefault="000F4027" w:rsidP="000F402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17.12.2020 г. №31</w:t>
      </w:r>
    </w:p>
    <w:p w:rsidR="000F4027" w:rsidRDefault="000F4027" w:rsidP="000F402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2021 год и на плановый период 2022 и 2023 годов» следующие изменения и дополнения:</w:t>
      </w:r>
    </w:p>
    <w:p w:rsidR="000F4027" w:rsidRDefault="000F4027" w:rsidP="000F4027">
      <w:pPr>
        <w:autoSpaceDE w:val="0"/>
        <w:autoSpaceDN w:val="0"/>
        <w:adjustRightInd w:val="0"/>
        <w:rPr>
          <w:rFonts w:cs="Arial"/>
        </w:rPr>
      </w:pPr>
    </w:p>
    <w:p w:rsidR="000F4027" w:rsidRDefault="000F4027" w:rsidP="000F402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Пункт 1 изложить в следующей редакции:</w:t>
      </w:r>
    </w:p>
    <w:p w:rsidR="000F4027" w:rsidRDefault="000F4027" w:rsidP="000F4027">
      <w:pPr>
        <w:pStyle w:val="2"/>
        <w:widowControl w:val="0"/>
        <w:ind w:firstLine="709"/>
        <w:rPr>
          <w:b/>
          <w:bCs/>
          <w:sz w:val="24"/>
        </w:rPr>
      </w:pPr>
      <w:r>
        <w:rPr>
          <w:rFonts w:cs="Arial"/>
        </w:rPr>
        <w:t xml:space="preserve">       «Подпункт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 xml:space="preserve">.1.Утвердить основные характеристики бюджета </w:t>
      </w:r>
      <w:proofErr w:type="spellStart"/>
      <w:r>
        <w:rPr>
          <w:bCs/>
          <w:sz w:val="24"/>
        </w:rPr>
        <w:t>Усть-Хоперского</w:t>
      </w:r>
      <w:proofErr w:type="spellEnd"/>
      <w:r>
        <w:rPr>
          <w:b/>
          <w:bCs/>
          <w:sz w:val="24"/>
        </w:rPr>
        <w:t xml:space="preserve">  </w:t>
      </w:r>
      <w:r>
        <w:rPr>
          <w:bCs/>
          <w:sz w:val="24"/>
        </w:rPr>
        <w:t xml:space="preserve">сельского поселения на 2021 год: </w:t>
      </w:r>
    </w:p>
    <w:p w:rsidR="000F4027" w:rsidRDefault="000F4027" w:rsidP="000F402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сумме 6886,8 тыс. рублей, в том числе: </w:t>
      </w:r>
    </w:p>
    <w:p w:rsidR="000F4027" w:rsidRDefault="000F4027" w:rsidP="000F402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–  3744,3 тыс. рублей;</w:t>
      </w:r>
    </w:p>
    <w:p w:rsidR="000F4027" w:rsidRDefault="000F4027" w:rsidP="000F402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расходов бюджета поселения в сумме 7626,8тыс. рублей. прогнозируемый дефицит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740,0 тыс. рублей или  23,5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F4027" w:rsidRDefault="000F4027" w:rsidP="000F4027">
      <w:pPr>
        <w:pStyle w:val="ConsNormal"/>
        <w:jc w:val="both"/>
      </w:pPr>
    </w:p>
    <w:p w:rsidR="000F4027" w:rsidRDefault="000F4027" w:rsidP="000F402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1 изложить в новой редакции.</w:t>
      </w:r>
    </w:p>
    <w:p w:rsidR="000F4027" w:rsidRDefault="000F4027" w:rsidP="000F402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Приложение № 5 изложить в новой редакции.</w:t>
      </w:r>
    </w:p>
    <w:p w:rsidR="000F4027" w:rsidRDefault="000F4027" w:rsidP="000F402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 6 изложить в новой редакции.</w:t>
      </w:r>
    </w:p>
    <w:p w:rsidR="000F4027" w:rsidRDefault="000F4027" w:rsidP="000F402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7 изложить в новой редакции.    </w:t>
      </w:r>
    </w:p>
    <w:p w:rsidR="000F4027" w:rsidRDefault="000F4027" w:rsidP="000F402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</w:t>
      </w:r>
    </w:p>
    <w:p w:rsidR="000F4027" w:rsidRDefault="000F4027" w:rsidP="000F4027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F4027" w:rsidRDefault="000F4027" w:rsidP="000F4027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0F4027" w:rsidRDefault="000F4027" w:rsidP="000F402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С.М. Ананьев        </w:t>
      </w:r>
    </w:p>
    <w:p w:rsidR="000F4027" w:rsidRDefault="000F4027" w:rsidP="000F4027">
      <w:pPr>
        <w:ind w:right="-1050" w:firstLine="5760"/>
        <w:rPr>
          <w:color w:val="000000"/>
          <w:sz w:val="20"/>
        </w:rPr>
      </w:pPr>
    </w:p>
    <w:p w:rsidR="000F4027" w:rsidRDefault="000F4027" w:rsidP="000F4027">
      <w:pPr>
        <w:ind w:right="-1050" w:firstLine="5760"/>
        <w:rPr>
          <w:color w:val="000000"/>
          <w:sz w:val="20"/>
        </w:rPr>
      </w:pPr>
    </w:p>
    <w:p w:rsidR="000F4027" w:rsidRDefault="000F4027" w:rsidP="000F4027">
      <w:pPr>
        <w:ind w:right="-1050" w:firstLine="5760"/>
        <w:rPr>
          <w:color w:val="000000"/>
          <w:sz w:val="20"/>
        </w:rPr>
      </w:pPr>
    </w:p>
    <w:p w:rsidR="000F4027" w:rsidRDefault="000F4027" w:rsidP="000F4027">
      <w:pPr>
        <w:ind w:right="-1050" w:firstLine="5760"/>
        <w:rPr>
          <w:color w:val="000000"/>
          <w:sz w:val="20"/>
        </w:rPr>
      </w:pPr>
    </w:p>
    <w:p w:rsidR="000F4027" w:rsidRDefault="000F4027" w:rsidP="000F4027">
      <w:pPr>
        <w:ind w:right="-1050" w:firstLine="5760"/>
        <w:rPr>
          <w:color w:val="000000"/>
          <w:sz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2021 год и на плановый период 2022 и 2023 годов» № 31 от 17.12.2020 года</w:t>
      </w: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134"/>
        <w:gridCol w:w="850"/>
        <w:gridCol w:w="851"/>
        <w:gridCol w:w="2693"/>
      </w:tblGrid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сумма</w:t>
            </w:r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 w:rsidRPr="000F4027">
              <w:rPr>
                <w:sz w:val="20"/>
                <w:szCs w:val="20"/>
              </w:rPr>
              <w:t>тыс</w:t>
            </w:r>
            <w:proofErr w:type="gramStart"/>
            <w:r w:rsidRPr="000F4027">
              <w:rPr>
                <w:sz w:val="20"/>
                <w:szCs w:val="20"/>
              </w:rPr>
              <w:t>.р</w:t>
            </w:r>
            <w:proofErr w:type="gramEnd"/>
            <w:r w:rsidRPr="000F4027">
              <w:rPr>
                <w:sz w:val="20"/>
                <w:szCs w:val="20"/>
              </w:rPr>
              <w:t>уб</w:t>
            </w:r>
            <w:proofErr w:type="spellEnd"/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на 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сумма</w:t>
            </w:r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 w:rsidRPr="000F4027">
              <w:rPr>
                <w:sz w:val="20"/>
                <w:szCs w:val="20"/>
              </w:rPr>
              <w:t>тыс</w:t>
            </w:r>
            <w:proofErr w:type="gramStart"/>
            <w:r w:rsidRPr="000F4027">
              <w:rPr>
                <w:sz w:val="20"/>
                <w:szCs w:val="20"/>
              </w:rPr>
              <w:t>.р</w:t>
            </w:r>
            <w:proofErr w:type="gramEnd"/>
            <w:r w:rsidRPr="000F4027">
              <w:rPr>
                <w:sz w:val="20"/>
                <w:szCs w:val="20"/>
              </w:rPr>
              <w:t>уб</w:t>
            </w:r>
            <w:proofErr w:type="spellEnd"/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на 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сумма</w:t>
            </w:r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 w:rsidRPr="000F4027">
              <w:rPr>
                <w:sz w:val="20"/>
                <w:szCs w:val="20"/>
              </w:rPr>
              <w:t>тыс</w:t>
            </w:r>
            <w:proofErr w:type="gramStart"/>
            <w:r w:rsidRPr="000F4027">
              <w:rPr>
                <w:sz w:val="20"/>
                <w:szCs w:val="20"/>
              </w:rPr>
              <w:t>.р</w:t>
            </w:r>
            <w:proofErr w:type="gramEnd"/>
            <w:r w:rsidRPr="000F4027">
              <w:rPr>
                <w:sz w:val="20"/>
                <w:szCs w:val="20"/>
              </w:rPr>
              <w:t>уб</w:t>
            </w:r>
            <w:proofErr w:type="spellEnd"/>
          </w:p>
          <w:p w:rsidR="000F4027" w:rsidRP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на 2022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027" w:rsidRDefault="000F4027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0F4027" w:rsidTr="000F4027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-77,8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027" w:rsidRPr="000F4027" w:rsidRDefault="000F4027">
            <w:pPr>
              <w:spacing w:after="200"/>
              <w:jc w:val="both"/>
              <w:rPr>
                <w:sz w:val="22"/>
                <w:szCs w:val="22"/>
              </w:rPr>
            </w:pPr>
            <w:r w:rsidRPr="000F4027">
              <w:rPr>
                <w:color w:val="222222"/>
                <w:sz w:val="22"/>
                <w:szCs w:val="22"/>
                <w:shd w:val="clear" w:color="auto" w:fill="FFFFFF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F4027" w:rsidTr="000F4027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5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00010102010010000110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-65,0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5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00010102030010000110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+85,0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-110,0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Cs/>
                <w:sz w:val="20"/>
                <w:szCs w:val="20"/>
              </w:rPr>
            </w:pPr>
            <w:r w:rsidRPr="000F4027">
              <w:rPr>
                <w:bCs/>
                <w:sz w:val="20"/>
                <w:szCs w:val="20"/>
              </w:rPr>
              <w:t>00010601030100000110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Cs/>
                <w:sz w:val="20"/>
                <w:szCs w:val="20"/>
              </w:rPr>
            </w:pPr>
            <w:r w:rsidRPr="000F4027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-30,5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00010606033100000110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+30,5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00010606043100000110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-110,0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00010804020010000110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-8,0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0001110000000 0000 000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+22,1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0001110503000 0000 120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+22,1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0001 1300000000000000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+0,1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lastRenderedPageBreak/>
              <w:t>00011302995100000130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+0,1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7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  <w:r w:rsidRPr="000F4027">
              <w:rPr>
                <w:b/>
                <w:sz w:val="20"/>
                <w:szCs w:val="20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18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00011602020020000140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-2,0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027" w:rsidRDefault="000F4027">
            <w:pPr>
              <w:rPr>
                <w:sz w:val="28"/>
                <w:szCs w:val="28"/>
              </w:rPr>
            </w:pPr>
          </w:p>
        </w:tc>
      </w:tr>
      <w:tr w:rsidR="000F4027" w:rsidTr="000F4027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P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-0,996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F4027" w:rsidRDefault="000F4027">
            <w:pPr>
              <w:jc w:val="right"/>
              <w:rPr>
                <w:sz w:val="18"/>
                <w:szCs w:val="18"/>
              </w:rPr>
            </w:pPr>
          </w:p>
        </w:tc>
      </w:tr>
      <w:tr w:rsidR="000F4027" w:rsidTr="000F4027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P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-0,996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</w:tr>
      <w:tr w:rsidR="000F4027" w:rsidTr="000F4027">
        <w:trPr>
          <w:trHeight w:val="8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000 2 02 04000 00 0000 150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P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-0,996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</w:tr>
      <w:tr w:rsidR="000F4027" w:rsidTr="000F4027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b/>
                <w:bCs/>
                <w:sz w:val="20"/>
                <w:szCs w:val="20"/>
              </w:rPr>
              <w:t>000 2 02 49999 10 0000 151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027" w:rsidRPr="000F4027" w:rsidRDefault="000F4027">
            <w:pPr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Pr="000F4027" w:rsidRDefault="000F4027">
            <w:pPr>
              <w:jc w:val="center"/>
              <w:rPr>
                <w:sz w:val="20"/>
                <w:szCs w:val="20"/>
              </w:rPr>
            </w:pPr>
            <w:r w:rsidRPr="000F4027">
              <w:rPr>
                <w:sz w:val="20"/>
                <w:szCs w:val="20"/>
              </w:rPr>
              <w:t>-0,996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</w:tr>
      <w:tr w:rsidR="000F4027" w:rsidTr="000F4027">
        <w:trPr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Pr="000F4027" w:rsidRDefault="000F4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02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027" w:rsidRPr="000F4027" w:rsidRDefault="000F40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Pr="000F4027" w:rsidRDefault="000F4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027">
              <w:rPr>
                <w:b/>
                <w:bCs/>
                <w:color w:val="000000"/>
                <w:sz w:val="20"/>
                <w:szCs w:val="20"/>
              </w:rPr>
              <w:t>-78,8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P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sz w:val="20"/>
                <w:szCs w:val="20"/>
              </w:rPr>
            </w:pPr>
          </w:p>
        </w:tc>
      </w:tr>
    </w:tbl>
    <w:p w:rsidR="000F4027" w:rsidRDefault="000F4027" w:rsidP="000F4027">
      <w:pPr>
        <w:spacing w:line="276" w:lineRule="auto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2021 год и на плановый период 2022 и 2023 годов» № 31 от 17.12.2020 года</w:t>
      </w:r>
    </w:p>
    <w:p w:rsidR="000F4027" w:rsidRDefault="000F4027" w:rsidP="000F4027">
      <w:pPr>
        <w:spacing w:line="276" w:lineRule="auto"/>
        <w:jc w:val="center"/>
        <w:rPr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0"/>
        <w:gridCol w:w="710"/>
        <w:gridCol w:w="1560"/>
        <w:gridCol w:w="851"/>
        <w:gridCol w:w="992"/>
        <w:gridCol w:w="850"/>
        <w:gridCol w:w="851"/>
        <w:gridCol w:w="1697"/>
      </w:tblGrid>
      <w:tr w:rsidR="000F4027" w:rsidTr="000F4027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2021г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2022г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2023г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0F4027" w:rsidTr="000F4027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027" w:rsidTr="000F4027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 Глава муниципального образования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90 0  00 0003 0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Ассигнования сняты</w:t>
            </w:r>
          </w:p>
        </w:tc>
      </w:tr>
      <w:tr w:rsidR="000F4027" w:rsidTr="000F4027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</w:tr>
      <w:tr w:rsidR="000F4027" w:rsidTr="000F4027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казенных учреждений Домов культуры,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99 0 00 0065 0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Ассигнования сняты</w:t>
            </w:r>
          </w:p>
        </w:tc>
      </w:tr>
      <w:tr w:rsidR="000F4027" w:rsidTr="000F4027">
        <w:trPr>
          <w:trHeight w:val="32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027" w:rsidRDefault="000F40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27" w:rsidRDefault="000F4027">
            <w:pPr>
              <w:jc w:val="both"/>
              <w:rPr>
                <w:sz w:val="18"/>
                <w:szCs w:val="18"/>
              </w:rPr>
            </w:pPr>
          </w:p>
        </w:tc>
      </w:tr>
    </w:tbl>
    <w:p w:rsidR="000F4027" w:rsidRDefault="000F4027" w:rsidP="000F4027">
      <w:pPr>
        <w:spacing w:line="276" w:lineRule="auto"/>
        <w:rPr>
          <w:sz w:val="20"/>
          <w:szCs w:val="20"/>
        </w:rPr>
      </w:pPr>
    </w:p>
    <w:p w:rsidR="000F4027" w:rsidRDefault="000F4027" w:rsidP="000F4027">
      <w:pPr>
        <w:spacing w:line="276" w:lineRule="auto"/>
        <w:rPr>
          <w:sz w:val="20"/>
          <w:szCs w:val="20"/>
        </w:rPr>
      </w:pPr>
    </w:p>
    <w:p w:rsidR="000F4027" w:rsidRDefault="000F4027" w:rsidP="000F40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0F4027" w:rsidRDefault="000F4027" w:rsidP="000F402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Глава поселения                                                                                                                                  С.М. Ананьев</w:t>
      </w:r>
    </w:p>
    <w:p w:rsidR="00522BB6" w:rsidRDefault="00522BB6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p w:rsidR="000F4027" w:rsidRDefault="000F4027"/>
    <w:tbl>
      <w:tblPr>
        <w:tblW w:w="9476" w:type="dxa"/>
        <w:tblInd w:w="95" w:type="dxa"/>
        <w:tblLook w:val="04A0"/>
      </w:tblPr>
      <w:tblGrid>
        <w:gridCol w:w="929"/>
        <w:gridCol w:w="929"/>
        <w:gridCol w:w="718"/>
        <w:gridCol w:w="414"/>
        <w:gridCol w:w="1250"/>
        <w:gridCol w:w="1648"/>
        <w:gridCol w:w="222"/>
        <w:gridCol w:w="1133"/>
        <w:gridCol w:w="2233"/>
      </w:tblGrid>
      <w:tr w:rsidR="000F4027" w:rsidTr="000F4027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РешениюУсть-Хоперского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Совета «О бюджете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Усть-Хоперского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на 2021 год и на период 2022 и 2023годов" от 17.12.2020г. № 31 </w:t>
            </w:r>
          </w:p>
        </w:tc>
      </w:tr>
      <w:tr w:rsidR="000F4027" w:rsidTr="000F4027">
        <w:trPr>
          <w:trHeight w:val="112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4027" w:rsidTr="000F4027">
        <w:trPr>
          <w:trHeight w:val="276"/>
        </w:trPr>
        <w:tc>
          <w:tcPr>
            <w:tcW w:w="94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Объем поступления доходов в бюджет  </w:t>
            </w:r>
            <w:r>
              <w:rPr>
                <w:rFonts w:ascii="Arial CYR" w:hAnsi="Arial CYR" w:cs="Arial CYR"/>
                <w:b/>
                <w:bCs/>
              </w:rPr>
              <w:br/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Усть-Хоперского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Серафимовичского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муниципального района Волгоградской области в 2021 году</w:t>
            </w:r>
          </w:p>
        </w:tc>
      </w:tr>
      <w:tr w:rsidR="000F4027" w:rsidTr="000F4027">
        <w:trPr>
          <w:trHeight w:val="780"/>
        </w:trPr>
        <w:tc>
          <w:tcPr>
            <w:tcW w:w="94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F4027" w:rsidTr="000F4027">
        <w:trPr>
          <w:trHeight w:val="37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0F4027" w:rsidTr="000F4027">
        <w:trPr>
          <w:trHeight w:val="315"/>
        </w:trPr>
        <w:tc>
          <w:tcPr>
            <w:tcW w:w="29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4027" w:rsidRDefault="000F4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0F4027" w:rsidTr="000F4027">
        <w:trPr>
          <w:trHeight w:val="330"/>
        </w:trPr>
        <w:tc>
          <w:tcPr>
            <w:tcW w:w="29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027" w:rsidRDefault="000F4027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027" w:rsidRDefault="000F4027">
            <w:pPr>
              <w:rPr>
                <w:b/>
                <w:bCs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027" w:rsidRDefault="000F4027">
            <w:pPr>
              <w:rPr>
                <w:b/>
                <w:bCs/>
              </w:rPr>
            </w:pP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3142,5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470,0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470,0</w:t>
            </w:r>
          </w:p>
        </w:tc>
      </w:tr>
      <w:tr w:rsidR="000F4027" w:rsidTr="000F4027">
        <w:trPr>
          <w:trHeight w:val="81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1278,8</w:t>
            </w:r>
          </w:p>
        </w:tc>
      </w:tr>
      <w:tr w:rsidR="000F4027" w:rsidTr="000F4027">
        <w:trPr>
          <w:trHeight w:val="85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1278,8</w:t>
            </w:r>
          </w:p>
        </w:tc>
      </w:tr>
      <w:tr w:rsidR="000F4027" w:rsidTr="000F4027">
        <w:trPr>
          <w:trHeight w:val="9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000 1 03 02230 01 0000 110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579,9</w:t>
            </w:r>
          </w:p>
        </w:tc>
      </w:tr>
      <w:tr w:rsidR="000F4027" w:rsidTr="000F4027">
        <w:trPr>
          <w:trHeight w:val="106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000 1 03 02240 01 0000 110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</w:t>
            </w:r>
          </w:p>
        </w:tc>
      </w:tr>
      <w:tr w:rsidR="000F4027" w:rsidTr="000F4027">
        <w:trPr>
          <w:trHeight w:val="108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000 1 03 02250 01 0000 110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792,4</w:t>
            </w:r>
          </w:p>
        </w:tc>
      </w:tr>
      <w:tr w:rsidR="000F4027" w:rsidTr="000F4027">
        <w:trPr>
          <w:trHeight w:val="10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000 1 03 02260 01 0000 110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-98,2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478,5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000 1 05 03000 01 0000 110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478,5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890,0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870,5</w:t>
            </w:r>
          </w:p>
        </w:tc>
      </w:tr>
      <w:tr w:rsidR="000F4027" w:rsidTr="000F4027">
        <w:trPr>
          <w:trHeight w:val="3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0F4027" w:rsidTr="000F4027">
        <w:trPr>
          <w:trHeight w:val="5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22,1</w:t>
            </w:r>
          </w:p>
        </w:tc>
      </w:tr>
      <w:tr w:rsidR="000F4027" w:rsidTr="000F4027">
        <w:trPr>
          <w:trHeight w:val="7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000 1 11 05030 00 0000 120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</w:t>
            </w:r>
          </w:p>
        </w:tc>
      </w:tr>
      <w:tr w:rsidR="000F4027" w:rsidTr="000F4027">
        <w:trPr>
          <w:trHeight w:val="6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</w:p>
        </w:tc>
      </w:tr>
      <w:tr w:rsidR="000F4027" w:rsidTr="000F4027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000 1 13 02995 10 0000 130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0F4027" w:rsidTr="000F4027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F4027" w:rsidTr="000F4027">
        <w:trPr>
          <w:trHeight w:val="102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000 1 16 51040 02 0000 140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0F4027" w:rsidTr="000F4027">
        <w:trPr>
          <w:trHeight w:val="3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3744,3</w:t>
            </w:r>
          </w:p>
        </w:tc>
      </w:tr>
      <w:tr w:rsidR="000F4027" w:rsidTr="000F4027">
        <w:trPr>
          <w:trHeight w:val="61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3744,3</w:t>
            </w:r>
          </w:p>
        </w:tc>
      </w:tr>
      <w:tr w:rsidR="000F4027" w:rsidTr="000F4027">
        <w:trPr>
          <w:trHeight w:val="55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000 2 02 01000 00 0000 150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1594,0</w:t>
            </w:r>
          </w:p>
        </w:tc>
      </w:tr>
      <w:tr w:rsidR="000F4027" w:rsidTr="000F4027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1594,0</w:t>
            </w:r>
          </w:p>
        </w:tc>
      </w:tr>
      <w:tr w:rsidR="000F4027" w:rsidTr="000F4027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000 202 02000 00 0000 150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94,5</w:t>
            </w:r>
          </w:p>
        </w:tc>
      </w:tr>
      <w:tr w:rsidR="000F4027" w:rsidTr="000F4027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000 2 02 02999 10 0000 150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94,5</w:t>
            </w:r>
          </w:p>
        </w:tc>
      </w:tr>
      <w:tr w:rsidR="000F4027" w:rsidTr="000F4027">
        <w:trPr>
          <w:trHeight w:val="57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000 202 03000 00 0000 150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89,6</w:t>
            </w:r>
          </w:p>
        </w:tc>
      </w:tr>
      <w:tr w:rsidR="000F4027" w:rsidTr="000F4027">
        <w:trPr>
          <w:trHeight w:val="108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000 202 03015 10 0000 150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85,8</w:t>
            </w:r>
          </w:p>
        </w:tc>
      </w:tr>
      <w:tr w:rsidR="000F4027" w:rsidTr="000F4027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000 202 03024 10 0000 150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</w:tr>
      <w:tr w:rsidR="000F4027" w:rsidTr="000F4027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000 2 02 04000 00 0000 150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1966,2</w:t>
            </w:r>
          </w:p>
        </w:tc>
      </w:tr>
      <w:tr w:rsidR="000F4027" w:rsidTr="000F4027">
        <w:trPr>
          <w:trHeight w:val="169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000 2 02 04014 10 0000 150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66,8</w:t>
            </w:r>
          </w:p>
        </w:tc>
      </w:tr>
      <w:tr w:rsidR="000F4027" w:rsidTr="000F4027">
        <w:trPr>
          <w:trHeight w:val="88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000 2 02 04999 10 0000 150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1899,4</w:t>
            </w:r>
          </w:p>
        </w:tc>
      </w:tr>
      <w:tr w:rsidR="000F4027" w:rsidTr="000F4027">
        <w:trPr>
          <w:trHeight w:val="34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027" w:rsidRDefault="000F402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027" w:rsidRDefault="000F40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6886,8</w:t>
            </w:r>
          </w:p>
        </w:tc>
      </w:tr>
    </w:tbl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left="-709"/>
      </w:pPr>
    </w:p>
    <w:p w:rsidR="000F4027" w:rsidRDefault="000F4027" w:rsidP="000F4027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0F4027" w:rsidRDefault="000F4027" w:rsidP="000F4027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F4027" w:rsidRDefault="000F4027" w:rsidP="000F4027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0F4027" w:rsidRDefault="000F4027" w:rsidP="000F4027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F4027" w:rsidRDefault="000F4027" w:rsidP="000F4027">
      <w:pPr>
        <w:pStyle w:val="a4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2021 год и </w:t>
      </w:r>
    </w:p>
    <w:p w:rsidR="000F4027" w:rsidRDefault="000F4027" w:rsidP="000F4027">
      <w:pPr>
        <w:pStyle w:val="a4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2022 и 2023годов»</w:t>
      </w:r>
    </w:p>
    <w:p w:rsidR="000F4027" w:rsidRDefault="000F4027" w:rsidP="000F4027">
      <w:pPr>
        <w:pStyle w:val="a6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  </w:t>
      </w:r>
      <w:r w:rsidRPr="00513FFB">
        <w:rPr>
          <w:b w:val="0"/>
          <w:color w:val="000000"/>
        </w:rPr>
        <w:t>от 17.12.2020г. № 31</w:t>
      </w:r>
    </w:p>
    <w:p w:rsidR="000F4027" w:rsidRDefault="000F4027" w:rsidP="000F4027">
      <w:pPr>
        <w:pStyle w:val="a6"/>
        <w:rPr>
          <w:b w:val="0"/>
          <w:color w:val="000000"/>
          <w:sz w:val="22"/>
        </w:rPr>
      </w:pPr>
    </w:p>
    <w:p w:rsidR="000F4027" w:rsidRDefault="000F4027" w:rsidP="000F4027">
      <w:pPr>
        <w:pStyle w:val="a6"/>
        <w:jc w:val="left"/>
        <w:rPr>
          <w:b w:val="0"/>
          <w:color w:val="000000"/>
          <w:sz w:val="22"/>
        </w:rPr>
      </w:pPr>
    </w:p>
    <w:p w:rsidR="000F4027" w:rsidRDefault="000F4027" w:rsidP="000F4027">
      <w:pPr>
        <w:pStyle w:val="a6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F4027" w:rsidRDefault="000F4027" w:rsidP="000F4027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0F4027" w:rsidRDefault="000F4027" w:rsidP="000F4027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>на 2021 год и на плановый период 2022 и 2023 годов</w:t>
      </w:r>
    </w:p>
    <w:p w:rsidR="000F4027" w:rsidRDefault="000F4027" w:rsidP="000F4027">
      <w:pPr>
        <w:pStyle w:val="a6"/>
        <w:tabs>
          <w:tab w:val="left" w:pos="3306"/>
          <w:tab w:val="right" w:pos="9641"/>
        </w:tabs>
        <w:ind w:right="-286"/>
        <w:jc w:val="left"/>
        <w:rPr>
          <w:b w:val="0"/>
          <w:color w:val="000000"/>
          <w:sz w:val="18"/>
        </w:rPr>
      </w:pPr>
      <w:r>
        <w:rPr>
          <w:color w:val="000000"/>
          <w:sz w:val="24"/>
        </w:rPr>
        <w:t xml:space="preserve">    </w:t>
      </w:r>
      <w:r>
        <w:rPr>
          <w:b w:val="0"/>
          <w:color w:val="000000"/>
          <w:sz w:val="18"/>
        </w:rPr>
        <w:tab/>
        <w:t xml:space="preserve">                                                                                                                          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a6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left="-108" w:firstLine="14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2021</w:t>
            </w:r>
            <w:r>
              <w:rPr>
                <w:b/>
                <w:color w:val="000000"/>
                <w:sz w:val="22"/>
                <w:szCs w:val="22"/>
              </w:rPr>
              <w:t>го</w:t>
            </w:r>
            <w:r w:rsidRPr="000F4027">
              <w:rPr>
                <w:b/>
                <w:color w:val="000000"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left="-185" w:firstLine="14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left="-43" w:firstLine="14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2023год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2652,6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1716,6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1705,6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702,3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1669,3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806,5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229,1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a6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F4027">
              <w:rPr>
                <w:b w:val="0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a6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F4027">
              <w:rPr>
                <w:b w:val="0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a6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F4027">
              <w:rPr>
                <w:b w:val="0"/>
                <w:color w:val="000000"/>
                <w:sz w:val="22"/>
                <w:szCs w:val="22"/>
              </w:rPr>
              <w:t>90,2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b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b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a6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F4027">
              <w:rPr>
                <w:b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a6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0F4027">
              <w:rPr>
                <w:b w:val="0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2243,9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1214,2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1121,7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2018,8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1214,2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1121,7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225,1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b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b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jc w:val="right"/>
              <w:rPr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2036,5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1220,5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1000,0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Культура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2036,5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1220,5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414,2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sz w:val="22"/>
                <w:szCs w:val="22"/>
              </w:rPr>
            </w:pPr>
            <w:r w:rsidRPr="000F40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jc w:val="right"/>
              <w:rPr>
                <w:color w:val="000000"/>
                <w:sz w:val="22"/>
                <w:szCs w:val="22"/>
              </w:rPr>
            </w:pPr>
            <w:r w:rsidRPr="000F4027">
              <w:rPr>
                <w:color w:val="000000"/>
                <w:sz w:val="22"/>
                <w:szCs w:val="22"/>
              </w:rPr>
              <w:t>414,2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r w:rsidRPr="000F402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7626,8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4652,2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4331,7</w:t>
            </w:r>
          </w:p>
        </w:tc>
      </w:tr>
      <w:tr w:rsidR="000F4027" w:rsidRPr="000F4027" w:rsidTr="000F4027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F4027" w:rsidRPr="000F4027" w:rsidRDefault="000F4027" w:rsidP="000F4027">
            <w:pPr>
              <w:pStyle w:val="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0F4027" w:rsidRPr="000F4027" w:rsidRDefault="000F4027" w:rsidP="000F4027">
            <w:pPr>
              <w:rPr>
                <w:b/>
                <w:sz w:val="22"/>
                <w:szCs w:val="22"/>
              </w:rPr>
            </w:pPr>
            <w:proofErr w:type="spellStart"/>
            <w:r w:rsidRPr="000F4027"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 w:rsidRPr="000F4027">
              <w:rPr>
                <w:b/>
                <w:sz w:val="22"/>
                <w:szCs w:val="22"/>
              </w:rPr>
              <w:t xml:space="preserve"> (+) </w:t>
            </w:r>
            <w:proofErr w:type="gramEnd"/>
            <w:r w:rsidRPr="000F4027">
              <w:rPr>
                <w:b/>
                <w:sz w:val="22"/>
                <w:szCs w:val="22"/>
              </w:rPr>
              <w:t>Дефицит (-)</w:t>
            </w:r>
          </w:p>
        </w:tc>
        <w:tc>
          <w:tcPr>
            <w:tcW w:w="1211" w:type="dxa"/>
          </w:tcPr>
          <w:p w:rsidR="000F4027" w:rsidRPr="000F4027" w:rsidRDefault="000F4027" w:rsidP="000F4027">
            <w:pPr>
              <w:pStyle w:val="3"/>
              <w:ind w:right="-116"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-740,0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right="-116"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4027" w:rsidRPr="000F4027" w:rsidRDefault="000F4027" w:rsidP="000F4027">
            <w:pPr>
              <w:pStyle w:val="3"/>
              <w:ind w:right="-116" w:firstLine="14"/>
              <w:jc w:val="right"/>
              <w:rPr>
                <w:b/>
                <w:color w:val="000000"/>
                <w:sz w:val="22"/>
                <w:szCs w:val="22"/>
              </w:rPr>
            </w:pPr>
            <w:r w:rsidRPr="000F40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0F4027" w:rsidRDefault="000F4027" w:rsidP="000F4027">
      <w:pPr>
        <w:ind w:left="-709"/>
        <w:rPr>
          <w:sz w:val="22"/>
          <w:szCs w:val="22"/>
        </w:rPr>
      </w:pPr>
    </w:p>
    <w:p w:rsidR="000F4027" w:rsidRDefault="000F4027" w:rsidP="000F4027">
      <w:pPr>
        <w:ind w:left="-709"/>
        <w:rPr>
          <w:sz w:val="22"/>
          <w:szCs w:val="22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709"/>
        <w:gridCol w:w="138"/>
        <w:gridCol w:w="389"/>
        <w:gridCol w:w="40"/>
        <w:gridCol w:w="349"/>
        <w:gridCol w:w="927"/>
        <w:gridCol w:w="598"/>
        <w:gridCol w:w="111"/>
        <w:gridCol w:w="638"/>
        <w:gridCol w:w="70"/>
        <w:gridCol w:w="679"/>
        <w:gridCol w:w="172"/>
        <w:gridCol w:w="576"/>
        <w:gridCol w:w="133"/>
      </w:tblGrid>
      <w:tr w:rsidR="000F4027" w:rsidTr="00463B70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 и на  плановый период  2022 и 2023 годов» от 17.12.2020г. № 31                              </w:t>
            </w:r>
          </w:p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095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4027" w:rsidRDefault="000F4027" w:rsidP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1669,3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027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="000F4027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2036,5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1930,5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амма «Развитие культуры в </w:t>
            </w:r>
            <w:proofErr w:type="spellStart"/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программа Волгоградской области "Развитие культуры Волгоградской области"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"Сохранение объе</w:t>
            </w:r>
            <w:r w:rsidR="000F40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ктов культурного и исторического наследия, обеспечение доступа населения к культурным ценностям и информации"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"Обеспечение сохранности и использования объектов культурного наследия"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СОЦИАЛЬНАЯ  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463B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F4027" w:rsidTr="00463B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4652,2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027" w:rsidRDefault="000F4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4331,7</w:t>
            </w:r>
          </w:p>
        </w:tc>
      </w:tr>
    </w:tbl>
    <w:p w:rsidR="000F4027" w:rsidRDefault="000F4027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709"/>
        <w:gridCol w:w="169"/>
        <w:gridCol w:w="429"/>
        <w:gridCol w:w="110"/>
        <w:gridCol w:w="248"/>
        <w:gridCol w:w="319"/>
        <w:gridCol w:w="98"/>
        <w:gridCol w:w="1320"/>
        <w:gridCol w:w="260"/>
        <w:gridCol w:w="449"/>
        <w:gridCol w:w="326"/>
        <w:gridCol w:w="382"/>
        <w:gridCol w:w="393"/>
        <w:gridCol w:w="316"/>
        <w:gridCol w:w="459"/>
        <w:gridCol w:w="250"/>
      </w:tblGrid>
      <w:tr w:rsidR="00463B70" w:rsidTr="00463B7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7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2021 год  и на  плановый период  2022 и 2023 годов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»о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 17.12.2020г. № 31                                         </w:t>
            </w:r>
          </w:p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53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1669,3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2018,8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1121,7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2036,5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Хоперском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2019-2023 годы»,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программа Волгоградской области "Развитие культуры Волгоградской области"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"Сохранение объектов культурного и исторического наследия, обеспечение доступа населения к культурным ценностям и информации"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"Обеспечение сохранности и использования объектов культурного наследия"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 1 01 S2010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 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63B70" w:rsidTr="00463B7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4652,2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70" w:rsidRDefault="00463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4331,7</w:t>
            </w:r>
          </w:p>
        </w:tc>
      </w:tr>
    </w:tbl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Default="00463B70" w:rsidP="000F4027">
      <w:pPr>
        <w:ind w:left="-709"/>
        <w:rPr>
          <w:sz w:val="22"/>
          <w:szCs w:val="22"/>
        </w:rPr>
      </w:pPr>
    </w:p>
    <w:p w:rsidR="00463B70" w:rsidRPr="000F4027" w:rsidRDefault="00463B70" w:rsidP="000F4027">
      <w:pPr>
        <w:ind w:left="-709"/>
        <w:rPr>
          <w:sz w:val="22"/>
          <w:szCs w:val="22"/>
        </w:rPr>
      </w:pPr>
    </w:p>
    <w:sectPr w:rsidR="00463B70" w:rsidRPr="000F4027" w:rsidSect="0052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027"/>
    <w:rsid w:val="000F4027"/>
    <w:rsid w:val="00463B70"/>
    <w:rsid w:val="0052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F4027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0F402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0F40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40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F40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4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40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40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F4027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0F4027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2021-12-27T06:58:00Z</dcterms:created>
  <dcterms:modified xsi:type="dcterms:W3CDTF">2021-12-27T07:18:00Z</dcterms:modified>
</cp:coreProperties>
</file>