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9B" w:rsidRDefault="002F7A9B" w:rsidP="002F7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2F7A9B" w:rsidRDefault="002F7A9B" w:rsidP="002F7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2F7A9B" w:rsidRDefault="002F7A9B" w:rsidP="002F7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2F7A9B" w:rsidRDefault="002F7A9B" w:rsidP="002F7A9B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2F7A9B" w:rsidRDefault="002F7A9B" w:rsidP="002F7A9B">
      <w:pPr>
        <w:pStyle w:val="a3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СЕРАФИМОВИЧСКОГО  МУНИЦИПАЛЬНОГО РАЙОНА</w:t>
      </w:r>
    </w:p>
    <w:p w:rsidR="002F7A9B" w:rsidRDefault="002F7A9B" w:rsidP="002F7A9B">
      <w:pPr>
        <w:spacing w:after="200" w:line="276" w:lineRule="auto"/>
        <w:jc w:val="center"/>
        <w:rPr>
          <w:rFonts w:ascii="Arial" w:hAnsi="Arial" w:cs="Arial"/>
          <w:sz w:val="22"/>
          <w:szCs w:val="22"/>
        </w:rPr>
      </w:pPr>
    </w:p>
    <w:p w:rsidR="002F7A9B" w:rsidRDefault="002F7A9B" w:rsidP="002F7A9B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                                          </w:t>
      </w:r>
    </w:p>
    <w:p w:rsidR="002F7A9B" w:rsidRDefault="002F7A9B" w:rsidP="002F7A9B">
      <w:pPr>
        <w:pStyle w:val="5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 xml:space="preserve">   РЕШЕНИЕ</w:t>
      </w:r>
    </w:p>
    <w:p w:rsidR="002F7A9B" w:rsidRDefault="002F7A9B" w:rsidP="002F7A9B">
      <w:pPr>
        <w:jc w:val="center"/>
        <w:rPr>
          <w:rFonts w:ascii="Arial" w:hAnsi="Arial" w:cs="Arial"/>
          <w:b/>
        </w:rPr>
      </w:pPr>
    </w:p>
    <w:p w:rsidR="002F7A9B" w:rsidRPr="002546CD" w:rsidRDefault="002F7A9B" w:rsidP="002F7A9B">
      <w:pPr>
        <w:pStyle w:val="3"/>
        <w:rPr>
          <w:rFonts w:ascii="Arial" w:hAnsi="Arial" w:cs="Arial"/>
          <w:b w:val="0"/>
          <w:color w:val="auto"/>
        </w:rPr>
      </w:pPr>
      <w:r w:rsidRPr="002546CD">
        <w:rPr>
          <w:rFonts w:ascii="Arial" w:hAnsi="Arial" w:cs="Arial"/>
          <w:b w:val="0"/>
          <w:color w:val="auto"/>
        </w:rPr>
        <w:t>от 15 апреля  2022 года                                                                           № 8</w:t>
      </w:r>
    </w:p>
    <w:p w:rsidR="003D7776" w:rsidRDefault="003D7776" w:rsidP="003D7776">
      <w:pPr>
        <w:pStyle w:val="3"/>
        <w:spacing w:before="0"/>
        <w:jc w:val="both"/>
        <w:rPr>
          <w:rFonts w:ascii="Arial" w:hAnsi="Arial" w:cs="Arial"/>
          <w:b w:val="0"/>
          <w:color w:val="auto"/>
        </w:rPr>
      </w:pPr>
    </w:p>
    <w:p w:rsidR="002F7A9B" w:rsidRPr="002546CD" w:rsidRDefault="003D7776" w:rsidP="003D7776">
      <w:pPr>
        <w:pStyle w:val="3"/>
        <w:spacing w:before="0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«</w:t>
      </w:r>
      <w:r w:rsidR="002F7A9B" w:rsidRPr="002546CD">
        <w:rPr>
          <w:rFonts w:ascii="Arial" w:hAnsi="Arial" w:cs="Arial"/>
          <w:b w:val="0"/>
          <w:color w:val="auto"/>
        </w:rPr>
        <w:t>О внесении изменений и дополнений</w:t>
      </w:r>
    </w:p>
    <w:p w:rsidR="002F7A9B" w:rsidRPr="002546CD" w:rsidRDefault="002F7A9B" w:rsidP="003D7776">
      <w:pPr>
        <w:pStyle w:val="3"/>
        <w:spacing w:before="0"/>
        <w:jc w:val="both"/>
        <w:rPr>
          <w:rFonts w:ascii="Arial" w:hAnsi="Arial" w:cs="Arial"/>
          <w:b w:val="0"/>
          <w:color w:val="auto"/>
        </w:rPr>
      </w:pPr>
      <w:r w:rsidRPr="002546CD">
        <w:rPr>
          <w:rFonts w:ascii="Arial" w:hAnsi="Arial" w:cs="Arial"/>
          <w:b w:val="0"/>
          <w:color w:val="auto"/>
        </w:rPr>
        <w:t xml:space="preserve"> в Решение </w:t>
      </w:r>
      <w:proofErr w:type="spellStart"/>
      <w:r w:rsidRPr="002546CD">
        <w:rPr>
          <w:rFonts w:ascii="Arial" w:hAnsi="Arial" w:cs="Arial"/>
          <w:b w:val="0"/>
          <w:color w:val="auto"/>
        </w:rPr>
        <w:t>Усть-Хоперского</w:t>
      </w:r>
      <w:proofErr w:type="spellEnd"/>
      <w:r w:rsidRPr="002546CD">
        <w:rPr>
          <w:rFonts w:ascii="Arial" w:hAnsi="Arial" w:cs="Arial"/>
          <w:b w:val="0"/>
          <w:color w:val="auto"/>
        </w:rPr>
        <w:t xml:space="preserve"> сельского Совета</w:t>
      </w:r>
    </w:p>
    <w:p w:rsidR="002F7A9B" w:rsidRPr="002546CD" w:rsidRDefault="002F7A9B" w:rsidP="003D7776">
      <w:pPr>
        <w:pStyle w:val="3"/>
        <w:spacing w:before="0"/>
        <w:jc w:val="both"/>
        <w:rPr>
          <w:rFonts w:ascii="Arial" w:hAnsi="Arial" w:cs="Arial"/>
          <w:b w:val="0"/>
          <w:color w:val="auto"/>
        </w:rPr>
      </w:pPr>
      <w:r w:rsidRPr="002546CD">
        <w:rPr>
          <w:rFonts w:ascii="Arial" w:hAnsi="Arial" w:cs="Arial"/>
          <w:b w:val="0"/>
          <w:color w:val="auto"/>
        </w:rPr>
        <w:t>« О передаче части полномочий</w:t>
      </w:r>
    </w:p>
    <w:p w:rsidR="002F7A9B" w:rsidRPr="002546CD" w:rsidRDefault="002F7A9B" w:rsidP="003D7776">
      <w:pPr>
        <w:pStyle w:val="3"/>
        <w:spacing w:before="0"/>
        <w:jc w:val="both"/>
        <w:rPr>
          <w:rFonts w:ascii="Arial" w:hAnsi="Arial" w:cs="Arial"/>
          <w:b w:val="0"/>
          <w:color w:val="auto"/>
        </w:rPr>
      </w:pPr>
      <w:proofErr w:type="spellStart"/>
      <w:r w:rsidRPr="002546CD">
        <w:rPr>
          <w:rFonts w:ascii="Arial" w:hAnsi="Arial" w:cs="Arial"/>
          <w:b w:val="0"/>
          <w:color w:val="auto"/>
        </w:rPr>
        <w:t>Серафимовичскому</w:t>
      </w:r>
      <w:proofErr w:type="spellEnd"/>
      <w:r w:rsidRPr="002546CD">
        <w:rPr>
          <w:rFonts w:ascii="Arial" w:hAnsi="Arial" w:cs="Arial"/>
          <w:b w:val="0"/>
          <w:color w:val="auto"/>
        </w:rPr>
        <w:t xml:space="preserve"> муниципальному району</w:t>
      </w:r>
    </w:p>
    <w:p w:rsidR="002F7A9B" w:rsidRPr="002546CD" w:rsidRDefault="002F7A9B" w:rsidP="003D7776">
      <w:pPr>
        <w:pStyle w:val="3"/>
        <w:spacing w:before="0"/>
        <w:rPr>
          <w:rFonts w:ascii="Arial" w:hAnsi="Arial" w:cs="Arial"/>
          <w:b w:val="0"/>
          <w:color w:val="auto"/>
        </w:rPr>
      </w:pPr>
      <w:r w:rsidRPr="002546CD">
        <w:rPr>
          <w:rFonts w:ascii="Arial" w:hAnsi="Arial" w:cs="Arial"/>
          <w:b w:val="0"/>
          <w:color w:val="auto"/>
        </w:rPr>
        <w:t xml:space="preserve">по вопросам местного значения» </w:t>
      </w:r>
    </w:p>
    <w:p w:rsidR="002F7A9B" w:rsidRPr="002546CD" w:rsidRDefault="002F7A9B" w:rsidP="003D7776">
      <w:pPr>
        <w:pStyle w:val="3"/>
        <w:spacing w:before="0"/>
        <w:rPr>
          <w:rFonts w:ascii="Arial" w:hAnsi="Arial" w:cs="Arial"/>
          <w:b w:val="0"/>
          <w:color w:val="auto"/>
        </w:rPr>
      </w:pPr>
      <w:r w:rsidRPr="002546CD">
        <w:rPr>
          <w:rFonts w:ascii="Arial" w:hAnsi="Arial" w:cs="Arial"/>
          <w:b w:val="0"/>
          <w:color w:val="auto"/>
        </w:rPr>
        <w:t>от 29 октября  2021 года  № 23</w:t>
      </w:r>
    </w:p>
    <w:p w:rsidR="002F7A9B" w:rsidRPr="002546CD" w:rsidRDefault="002F7A9B" w:rsidP="003D7776">
      <w:pPr>
        <w:pStyle w:val="3"/>
        <w:spacing w:before="0"/>
        <w:jc w:val="both"/>
        <w:rPr>
          <w:rFonts w:ascii="Arial" w:hAnsi="Arial" w:cs="Arial"/>
          <w:color w:val="auto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Pr="002546CD" w:rsidRDefault="002F7A9B" w:rsidP="002F7A9B">
      <w:pPr>
        <w:pStyle w:val="3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</w:rPr>
        <w:t xml:space="preserve">  </w:t>
      </w:r>
      <w:r w:rsidRPr="002546CD">
        <w:rPr>
          <w:rFonts w:ascii="Arial" w:hAnsi="Arial" w:cs="Arial"/>
          <w:b w:val="0"/>
          <w:color w:val="auto"/>
        </w:rPr>
        <w:t xml:space="preserve">Внести в Решение </w:t>
      </w:r>
      <w:proofErr w:type="spellStart"/>
      <w:r w:rsidRPr="002546CD">
        <w:rPr>
          <w:rFonts w:ascii="Arial" w:hAnsi="Arial" w:cs="Arial"/>
          <w:b w:val="0"/>
          <w:color w:val="auto"/>
        </w:rPr>
        <w:t>Усть-Хоперского</w:t>
      </w:r>
      <w:proofErr w:type="spellEnd"/>
      <w:r w:rsidRPr="002546CD">
        <w:rPr>
          <w:rFonts w:ascii="Arial" w:hAnsi="Arial" w:cs="Arial"/>
          <w:b w:val="0"/>
          <w:color w:val="auto"/>
        </w:rPr>
        <w:t xml:space="preserve"> сельского Совета от 29 октября  2021 года  № 23</w:t>
      </w:r>
      <w:r>
        <w:rPr>
          <w:rFonts w:ascii="Arial" w:hAnsi="Arial" w:cs="Arial"/>
          <w:b w:val="0"/>
          <w:color w:val="auto"/>
        </w:rPr>
        <w:t xml:space="preserve"> </w:t>
      </w:r>
      <w:r w:rsidRPr="002546CD">
        <w:rPr>
          <w:rFonts w:ascii="Arial" w:hAnsi="Arial" w:cs="Arial"/>
          <w:b w:val="0"/>
          <w:color w:val="auto"/>
        </w:rPr>
        <w:t>« О передаче части полномочий</w:t>
      </w:r>
      <w:r>
        <w:rPr>
          <w:rFonts w:ascii="Arial" w:hAnsi="Arial" w:cs="Arial"/>
          <w:b w:val="0"/>
          <w:color w:val="auto"/>
        </w:rPr>
        <w:t xml:space="preserve"> </w:t>
      </w:r>
      <w:proofErr w:type="spellStart"/>
      <w:r w:rsidRPr="002546CD">
        <w:rPr>
          <w:rFonts w:ascii="Arial" w:hAnsi="Arial" w:cs="Arial"/>
          <w:b w:val="0"/>
          <w:color w:val="auto"/>
        </w:rPr>
        <w:t>Серафимовичскому</w:t>
      </w:r>
      <w:proofErr w:type="spellEnd"/>
      <w:r w:rsidRPr="002546CD">
        <w:rPr>
          <w:rFonts w:ascii="Arial" w:hAnsi="Arial" w:cs="Arial"/>
          <w:b w:val="0"/>
          <w:color w:val="auto"/>
        </w:rPr>
        <w:t xml:space="preserve"> муниципальному району</w:t>
      </w:r>
      <w:r>
        <w:rPr>
          <w:rFonts w:ascii="Arial" w:hAnsi="Arial" w:cs="Arial"/>
          <w:b w:val="0"/>
          <w:color w:val="auto"/>
        </w:rPr>
        <w:t xml:space="preserve"> </w:t>
      </w:r>
      <w:r w:rsidRPr="002546CD">
        <w:rPr>
          <w:rFonts w:ascii="Arial" w:hAnsi="Arial" w:cs="Arial"/>
          <w:b w:val="0"/>
          <w:color w:val="auto"/>
        </w:rPr>
        <w:t>по вопросам местного значения»</w:t>
      </w:r>
      <w:r>
        <w:rPr>
          <w:rFonts w:ascii="Arial" w:hAnsi="Arial" w:cs="Arial"/>
          <w:b w:val="0"/>
          <w:color w:val="auto"/>
        </w:rPr>
        <w:t xml:space="preserve"> </w:t>
      </w:r>
      <w:r w:rsidRPr="002546CD">
        <w:rPr>
          <w:rFonts w:ascii="Arial" w:hAnsi="Arial" w:cs="Arial"/>
          <w:b w:val="0"/>
          <w:color w:val="auto"/>
        </w:rPr>
        <w:t>следующие изменения и дополнения:</w:t>
      </w:r>
    </w:p>
    <w:p w:rsidR="002F7A9B" w:rsidRPr="002546CD" w:rsidRDefault="002F7A9B" w:rsidP="002F7A9B">
      <w:pPr>
        <w:autoSpaceDE w:val="0"/>
        <w:autoSpaceDN w:val="0"/>
        <w:adjustRightInd w:val="0"/>
        <w:rPr>
          <w:rFonts w:ascii="Arial" w:hAnsi="Arial" w:cs="Arial"/>
        </w:rPr>
      </w:pPr>
    </w:p>
    <w:p w:rsidR="002F7A9B" w:rsidRPr="002546CD" w:rsidRDefault="002F7A9B" w:rsidP="002F7A9B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2546CD">
        <w:rPr>
          <w:rFonts w:ascii="Arial" w:hAnsi="Arial" w:cs="Arial"/>
        </w:rPr>
        <w:t>ункт 2 изложить в следующей редакции:</w:t>
      </w:r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« 2.  Передать Контрольно-счетной палате следующие полномочия:</w:t>
      </w: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>-по осуществлению внешнего муниципального финансового контроля на 2022г</w:t>
      </w:r>
      <w:proofErr w:type="gramStart"/>
      <w:r>
        <w:rPr>
          <w:rFonts w:ascii="Arial" w:hAnsi="Arial" w:cs="Arial"/>
        </w:rPr>
        <w:t xml:space="preserve"> .</w:t>
      </w:r>
      <w:proofErr w:type="gramEnd"/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- передать из бюджета </w:t>
      </w:r>
      <w:proofErr w:type="spellStart"/>
      <w:r>
        <w:rPr>
          <w:rFonts w:ascii="Arial" w:hAnsi="Arial" w:cs="Arial"/>
        </w:rPr>
        <w:t>Усть-Хоперского</w:t>
      </w:r>
      <w:proofErr w:type="spellEnd"/>
      <w:r>
        <w:rPr>
          <w:rFonts w:ascii="Arial" w:hAnsi="Arial" w:cs="Arial"/>
        </w:rPr>
        <w:t xml:space="preserve"> сельского поселения в бюджет </w:t>
      </w:r>
      <w:proofErr w:type="spellStart"/>
      <w:r>
        <w:rPr>
          <w:rFonts w:ascii="Arial" w:hAnsi="Arial" w:cs="Arial"/>
        </w:rPr>
        <w:t>Серафимовичского</w:t>
      </w:r>
      <w:proofErr w:type="spellEnd"/>
      <w:r>
        <w:rPr>
          <w:rFonts w:ascii="Arial" w:hAnsi="Arial" w:cs="Arial"/>
        </w:rPr>
        <w:t xml:space="preserve"> муниципального района межбюджетные трансферты на осуществление переданных полномочий в сумме 41000-00 </w:t>
      </w:r>
      <w:proofErr w:type="gramStart"/>
      <w:r>
        <w:rPr>
          <w:rFonts w:ascii="Arial" w:hAnsi="Arial" w:cs="Arial"/>
        </w:rPr>
        <w:t xml:space="preserve">( </w:t>
      </w:r>
      <w:proofErr w:type="gramEnd"/>
      <w:r>
        <w:rPr>
          <w:rFonts w:ascii="Arial" w:hAnsi="Arial" w:cs="Arial"/>
        </w:rPr>
        <w:t>сорок одна тысяча) рублей</w:t>
      </w: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2. </w:t>
      </w:r>
      <w:r w:rsidRPr="003E3674">
        <w:rPr>
          <w:rFonts w:ascii="Arial" w:hAnsi="Arial" w:cs="Arial"/>
        </w:rPr>
        <w:t>Настоящее Решение вступает в силу с момента подписания и подлежит официальному обнародованию</w:t>
      </w:r>
      <w:r>
        <w:rPr>
          <w:rFonts w:ascii="Arial" w:hAnsi="Arial" w:cs="Arial"/>
        </w:rPr>
        <w:t xml:space="preserve">.   </w:t>
      </w: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Глава </w:t>
      </w:r>
      <w:proofErr w:type="spellStart"/>
      <w:r>
        <w:rPr>
          <w:rFonts w:ascii="Arial" w:hAnsi="Arial" w:cs="Arial"/>
        </w:rPr>
        <w:t>Усть-Хоперского</w:t>
      </w:r>
      <w:proofErr w:type="spellEnd"/>
    </w:p>
    <w:p w:rsidR="002F7A9B" w:rsidRDefault="002F7A9B" w:rsidP="002F7A9B">
      <w:pPr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     сельского поселения                  _________________      Ананьев С.М.</w:t>
      </w:r>
    </w:p>
    <w:p w:rsidR="002F7A9B" w:rsidRDefault="002F7A9B" w:rsidP="002F7A9B">
      <w:pPr>
        <w:rPr>
          <w:rFonts w:ascii="Arial" w:hAnsi="Arial" w:cs="Arial"/>
        </w:rPr>
      </w:pPr>
    </w:p>
    <w:p w:rsidR="002F7A9B" w:rsidRDefault="002F7A9B" w:rsidP="002F7A9B">
      <w:pPr>
        <w:rPr>
          <w:rFonts w:ascii="Arial" w:hAnsi="Arial" w:cs="Arial"/>
        </w:rPr>
      </w:pPr>
    </w:p>
    <w:p w:rsidR="002F7A9B" w:rsidRDefault="002F7A9B" w:rsidP="002F7A9B">
      <w:bookmarkStart w:id="0" w:name="_GoBack"/>
      <w:bookmarkEnd w:id="0"/>
    </w:p>
    <w:p w:rsidR="001A1CA0" w:rsidRDefault="001A1CA0"/>
    <w:sectPr w:rsidR="001A1CA0" w:rsidSect="001A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00786"/>
    <w:multiLevelType w:val="hybridMultilevel"/>
    <w:tmpl w:val="56CE8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F7A9B"/>
    <w:rsid w:val="001A1CA0"/>
    <w:rsid w:val="002F7A9B"/>
    <w:rsid w:val="003D7776"/>
    <w:rsid w:val="006A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F7A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7A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F7A9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F7A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2F7A9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2022-04-20T05:49:00Z</dcterms:created>
  <dcterms:modified xsi:type="dcterms:W3CDTF">2022-04-20T06:17:00Z</dcterms:modified>
</cp:coreProperties>
</file>